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3655" w14:textId="5EA9A3C7" w:rsidR="00626957" w:rsidRPr="00626957" w:rsidRDefault="00626957" w:rsidP="00626957">
      <w:pPr>
        <w:spacing w:before="0" w:after="0" w:line="240" w:lineRule="auto"/>
        <w:rPr>
          <w:rStyle w:val="Bold"/>
          <w:rFonts w:ascii="Calibri" w:eastAsia="Calibri" w:hAnsi="Calibri" w:cs="Arial"/>
          <w:b w:val="0"/>
          <w:bCs w:val="0"/>
          <w:color w:val="auto"/>
          <w:szCs w:val="24"/>
        </w:rPr>
      </w:pPr>
      <w:r w:rsidRPr="00626957">
        <w:rPr>
          <w:rStyle w:val="Bold"/>
          <w:rFonts w:ascii="Calibri" w:hAnsi="Calibri" w:cs="Calibri"/>
          <w:color w:val="0D0D0D" w:themeColor="text1" w:themeTint="F2"/>
          <w:sz w:val="22"/>
        </w:rPr>
        <w:t>Department:</w:t>
      </w:r>
      <w:r w:rsidRPr="00626957">
        <w:rPr>
          <w:rFonts w:ascii="Calibri" w:eastAsia="Calibri" w:hAnsi="Calibri" w:cs="Arial"/>
          <w:color w:val="auto"/>
          <w:szCs w:val="24"/>
        </w:rPr>
        <w:t xml:space="preserve"> </w:t>
      </w:r>
      <w:sdt>
        <w:sdtPr>
          <w:rPr>
            <w:rFonts w:ascii="Calibri" w:eastAsia="Calibri" w:hAnsi="Calibri" w:cs="Arial"/>
            <w:color w:val="auto"/>
            <w:szCs w:val="24"/>
          </w:rPr>
          <w:id w:val="-1232697889"/>
          <w:placeholder>
            <w:docPart w:val="A9A62579FEB740B0AACE5E59F2719C4C"/>
          </w:placeholder>
          <w:showingPlcHdr/>
          <w:dropDownList>
            <w:listItem w:value="Choose an item."/>
            <w:listItem w:displayText="Auditor" w:value="Auditor"/>
            <w:listItem w:displayText="Children's Assessment Center" w:value="Children's Assessment Center"/>
            <w:listItem w:displayText="Commissioner, Precinct 1" w:value="Commissioner, Precinct 1"/>
            <w:listItem w:displayText="Commissioner, Precinct 2" w:value="Commissioner, Precinct 2"/>
            <w:listItem w:displayText="Commissioner, Precinct 3" w:value="Commissioner, Precinct 3"/>
            <w:listItem w:displayText="Commissioner, Precinct 4" w:value="Commissioner, Precinct 4"/>
            <w:listItem w:displayText="Commissioners Court's Analyst's Office" w:value="Commissioners Court's Analyst's Office"/>
            <w:listItem w:displayText="Community Services" w:value="Community Services"/>
            <w:listItem w:displayText="Community Supervision and Corrections" w:value="Community Supervision and Corrections"/>
            <w:listItem w:displayText="Constables" w:value="Constables"/>
            <w:listItem w:displayText="County Administration" w:value="County Administration"/>
            <w:listItem w:displayText="County Attorney" w:value="County Attorney"/>
            <w:listItem w:displayText="County Clerk" w:value="County Clerk"/>
            <w:listItem w:displayText="County Courts" w:value="County Courts"/>
            <w:listItem w:displayText="County Engineer" w:value="County Engineer"/>
            <w:listItem w:displayText="County Judge" w:value="County Judge"/>
            <w:listItem w:displayText="County Library" w:value="County Library"/>
            <w:listItem w:displayText="Courts of Appeals" w:value="Courts of Appeals"/>
            <w:listItem w:displayText="District Attorney" w:value="District Attorney"/>
            <w:listItem w:displayText="District Clerk" w:value="District Clerk"/>
            <w:listItem w:displayText="District Courts" w:value="District Courts"/>
            <w:listItem w:displayText="Domestic Relations" w:value="Domestic Relations"/>
            <w:listItem w:displayText="Economic Equity and Opportunity" w:value="Economic Equity and Opportunity"/>
            <w:listItem w:displayText="Elections Administrator" w:value="Elections Administrator"/>
            <w:listItem w:displayText="Fire Marshal" w:value="Fire Marshal"/>
            <w:listItem w:displayText="Flood Control District" w:value="Flood Control District"/>
            <w:listItem w:displayText="Harris County Resources for Children and Adults" w:value="Harris County Resources for Children and Adults"/>
            <w:listItem w:displayText="Harris County Sports &amp; Convention Corporation" w:value="Harris County Sports &amp; Convention Corporation"/>
            <w:listItem w:displayText="Harris Health System" w:value="Harris Health System"/>
            <w:listItem w:displayText="Human Resources and Risk Management" w:value="Human Resources and Risk Management"/>
            <w:listItem w:displayText="Institute of Forensic Sciences" w:value="Institute of Forensic Sciences"/>
            <w:listItem w:displayText="Intergovernmental and Global Affairs" w:value="Intergovernmental and Global Affairs"/>
            <w:listItem w:displayText="Justices of the Peace" w:value="Justices of the Peace"/>
            <w:listItem w:displayText="Juvenile Probation" w:value="Juvenile Probation"/>
            <w:listItem w:displayText="Managed Assigned Counsel" w:value="Managed Assigned Counsel"/>
            <w:listItem w:displayText="Management and Budget" w:value="Management and Budget"/>
            <w:listItem w:displayText="Miscellaneous" w:value="Miscellaneous"/>
            <w:listItem w:displayText="Office of Justice and Safety" w:value="Office of Justice and Safety"/>
            <w:listItem w:displayText="Pollution Control Services" w:value="Pollution Control Services"/>
            <w:listItem w:displayText="Pretrial Services" w:value="Pretrial Services"/>
            <w:listItem w:displayText="Probate Courts" w:value="Probate Courts"/>
            <w:listItem w:displayText="Public Defender" w:value="Public Defender"/>
            <w:listItem w:displayText="Public Health Services" w:value="Public Health Services"/>
            <w:listItem w:displayText="Purchasing" w:value="Purchasing"/>
            <w:listItem w:displayText="Sheriff" w:value="Sheriff"/>
            <w:listItem w:displayText="Sheriff's Civil Service" w:value="Sheriff's Civil Service"/>
            <w:listItem w:displayText="Tax Assessor-Collector" w:value="Tax Assessor-Collector"/>
            <w:listItem w:displayText="Texas A&amp;M AgriLife Extension" w:value="Texas A&amp;M AgriLife Extension"/>
            <w:listItem w:displayText="Toll Road Authority" w:value="Toll Road Authority"/>
            <w:listItem w:displayText="Treasurer" w:value="Treasurer"/>
            <w:listItem w:displayText="Universal Services" w:value="Universal Services"/>
            <w:listItem w:displayText="Veterans Services" w:value="Veterans Services"/>
          </w:dropDownList>
        </w:sdtPr>
        <w:sdtContent>
          <w:r w:rsidRPr="00626957">
            <w:rPr>
              <w:rFonts w:ascii="Calibri" w:eastAsia="Calibri" w:hAnsi="Calibri" w:cs="Arial"/>
              <w:color w:val="808080"/>
              <w:sz w:val="22"/>
            </w:rPr>
            <w:t>Choose an item.</w:t>
          </w:r>
        </w:sdtContent>
      </w:sdt>
    </w:p>
    <w:p w14:paraId="0BA41360" w14:textId="7743CD5C" w:rsidR="00205EB0" w:rsidRPr="009A13B1" w:rsidRDefault="00205EB0" w:rsidP="009A13B1">
      <w:pPr>
        <w:spacing w:before="0" w:after="80" w:line="240" w:lineRule="exact"/>
        <w:rPr>
          <w:rStyle w:val="Bold"/>
          <w:rFonts w:ascii="Calibri" w:hAnsi="Calibri" w:cs="Calibri"/>
          <w:b w:val="0"/>
          <w:bCs w:val="0"/>
          <w:color w:val="0D0D0D" w:themeColor="text1" w:themeTint="F2"/>
          <w:sz w:val="22"/>
        </w:rPr>
      </w:pPr>
      <w:r w:rsidRPr="009A13B1">
        <w:rPr>
          <w:rStyle w:val="Bold"/>
          <w:rFonts w:ascii="Calibri" w:hAnsi="Calibri" w:cs="Calibri"/>
          <w:color w:val="0D0D0D" w:themeColor="text1" w:themeTint="F2"/>
          <w:sz w:val="22"/>
        </w:rPr>
        <w:t>Department Head:</w:t>
      </w:r>
      <w:r w:rsidR="009A13B1" w:rsidRPr="009A13B1">
        <w:rPr>
          <w:rStyle w:val="Bold"/>
          <w:rFonts w:ascii="Calibri" w:hAnsi="Calibri" w:cs="Calibri"/>
          <w:b w:val="0"/>
          <w:bCs w:val="0"/>
          <w:color w:val="0D0D0D" w:themeColor="text1" w:themeTint="F2"/>
          <w:sz w:val="22"/>
        </w:rPr>
        <w:t xml:space="preserve"> </w:t>
      </w:r>
    </w:p>
    <w:p w14:paraId="313B020A" w14:textId="77777777" w:rsidR="00331B3A" w:rsidRPr="006971B0" w:rsidRDefault="00331B3A" w:rsidP="009A13B1">
      <w:pPr>
        <w:spacing w:before="0" w:after="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4562A5C0" w14:textId="447A6BF4" w:rsidR="00331B3A" w:rsidRPr="006971B0" w:rsidRDefault="00331B3A" w:rsidP="009A13B1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6971B0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Regular or Supplemental RCA:</w:t>
      </w:r>
      <w:r w:rsidR="006B6971" w:rsidRPr="006971B0">
        <w:rPr>
          <w:rFonts w:ascii="Calibri" w:hAnsi="Calibri" w:cs="Calibri"/>
          <w:b/>
          <w:bCs/>
          <w:sz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</w:rPr>
          <w:id w:val="1785539339"/>
          <w:placeholder>
            <w:docPart w:val="05A3B383F570446DA4185B6C12E285C0"/>
          </w:placeholder>
          <w:showingPlcHdr/>
          <w:dropDownList>
            <w:listItem w:value="Choose an item."/>
            <w:listItem w:displayText="Regular RCA" w:value="Regular RCA"/>
            <w:listItem w:displayText="Supplemental RCA" w:value="Supplemental RCA"/>
          </w:dropDownList>
        </w:sdtPr>
        <w:sdtEndPr/>
        <w:sdtContent>
          <w:r w:rsidR="006B6971" w:rsidRPr="006971B0">
            <w:rPr>
              <w:rStyle w:val="PlaceholderText"/>
              <w:rFonts w:ascii="Calibri" w:hAnsi="Calibri" w:cs="Calibri"/>
              <w:sz w:val="22"/>
            </w:rPr>
            <w:t>Choose an item.</w:t>
          </w:r>
        </w:sdtContent>
      </w:sdt>
    </w:p>
    <w:p w14:paraId="7B27BE1F" w14:textId="3FCA0D07" w:rsidR="00777F80" w:rsidRPr="006971B0" w:rsidRDefault="008A48D8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6971B0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Type of Request:</w:t>
      </w:r>
      <w:r w:rsidRPr="006971B0">
        <w:rPr>
          <w:rFonts w:ascii="Calibri" w:hAnsi="Calibri" w:cs="Calibri"/>
          <w:iCs/>
          <w:color w:val="0D0D0D" w:themeColor="text1" w:themeTint="F2"/>
          <w:sz w:val="22"/>
        </w:rPr>
        <w:t xml:space="preserve"> Investment Memo</w:t>
      </w:r>
    </w:p>
    <w:p w14:paraId="4F83B4C9" w14:textId="640E61C6" w:rsidR="006B6971" w:rsidRPr="006971B0" w:rsidRDefault="00EC291C" w:rsidP="009A13B1">
      <w:pPr>
        <w:spacing w:before="0" w:after="8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6971B0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Investment Memo Type:</w:t>
      </w:r>
      <w:r w:rsidRPr="006971B0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</w:rPr>
          <w:id w:val="-569196508"/>
          <w:placeholder>
            <w:docPart w:val="E52D374C949F458AA20B3130D822FBAD"/>
          </w:placeholder>
          <w:showingPlcHdr/>
          <w:dropDownList>
            <w:listItem w:value="Choose an item."/>
            <w:listItem w:displayText="Preliminary Investment Memo" w:value="Preliminary Investment Memo"/>
            <w:listItem w:displayText="Final Investment Memo" w:value="Final Investment Memo"/>
            <w:listItem w:displayText="Change Investment Memo" w:value="Change Investment Memo"/>
          </w:dropDownList>
        </w:sdtPr>
        <w:sdtEndPr/>
        <w:sdtContent>
          <w:r w:rsidR="00DE1961" w:rsidRPr="006971B0">
            <w:rPr>
              <w:rStyle w:val="PlaceholderText"/>
              <w:rFonts w:ascii="Calibri" w:hAnsi="Calibri" w:cs="Calibri"/>
              <w:sz w:val="22"/>
            </w:rPr>
            <w:t>Choose an item.</w:t>
          </w:r>
        </w:sdtContent>
      </w:sdt>
    </w:p>
    <w:p w14:paraId="1225CCEB" w14:textId="77777777" w:rsidR="009A13B1" w:rsidRPr="006971B0" w:rsidRDefault="009A13B1" w:rsidP="009A13B1">
      <w:pPr>
        <w:spacing w:before="0" w:after="0" w:line="240" w:lineRule="exact"/>
        <w:rPr>
          <w:rStyle w:val="Bold"/>
          <w:rFonts w:ascii="Calibri" w:hAnsi="Calibri" w:cs="Calibri"/>
          <w:color w:val="0D0D0D" w:themeColor="text1" w:themeTint="F2"/>
          <w:sz w:val="22"/>
        </w:rPr>
      </w:pPr>
    </w:p>
    <w:p w14:paraId="542AAFF5" w14:textId="30F71678" w:rsidR="006B6971" w:rsidRPr="006971B0" w:rsidRDefault="006B6971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6971B0">
        <w:rPr>
          <w:rStyle w:val="Bold"/>
          <w:rFonts w:ascii="Calibri" w:hAnsi="Calibri" w:cs="Calibri"/>
          <w:color w:val="0D0D0D" w:themeColor="text1" w:themeTint="F2"/>
          <w:sz w:val="22"/>
        </w:rPr>
        <w:t xml:space="preserve">Project Name: </w:t>
      </w:r>
    </w:p>
    <w:p w14:paraId="5DBFECCE" w14:textId="77777777" w:rsidR="0035593D" w:rsidRPr="0082626D" w:rsidRDefault="0035593D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Project ID </w:t>
      </w:r>
      <w:r w:rsidRPr="00EB57D8">
        <w:rPr>
          <w:rFonts w:ascii="Calibri" w:hAnsi="Calibri" w:cs="Calibri"/>
          <w:iCs/>
          <w:color w:val="0D0D0D" w:themeColor="text1" w:themeTint="F2"/>
          <w:sz w:val="22"/>
        </w:rPr>
        <w:t>(if applicable)</w:t>
      </w: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: </w:t>
      </w:r>
    </w:p>
    <w:p w14:paraId="26EC895B" w14:textId="77777777" w:rsidR="0035593D" w:rsidRPr="009A13B1" w:rsidRDefault="0035593D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Vendor Legal Name </w:t>
      </w:r>
      <w:r w:rsidRPr="00EB57D8">
        <w:rPr>
          <w:rFonts w:ascii="Calibri" w:hAnsi="Calibri" w:cs="Calibri"/>
          <w:iCs/>
          <w:color w:val="0D0D0D" w:themeColor="text1" w:themeTint="F2"/>
          <w:sz w:val="22"/>
        </w:rPr>
        <w:t>(if applicable)</w:t>
      </w: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:</w:t>
      </w:r>
      <w:r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50B7E3E2" w14:textId="77777777" w:rsidR="007047E5" w:rsidRDefault="007047E5" w:rsidP="009A13B1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7CFA7B76" w14:textId="12E9A5C5" w:rsidR="009C6DA6" w:rsidRPr="0082626D" w:rsidRDefault="009C6DA6" w:rsidP="009C6DA6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9C6DA6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MWDBE Contracted Goal (if applicable):</w:t>
      </w:r>
      <w:r w:rsidR="0082626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 </w:t>
      </w:r>
    </w:p>
    <w:p w14:paraId="305F632A" w14:textId="288931E9" w:rsidR="009C6DA6" w:rsidRPr="0082626D" w:rsidRDefault="009C6DA6" w:rsidP="009C6DA6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9C6DA6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MWDBE Current Achievement (if applicable):</w:t>
      </w:r>
      <w:r w:rsidR="0082626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 </w:t>
      </w:r>
    </w:p>
    <w:p w14:paraId="566C217E" w14:textId="0B47B8AA" w:rsidR="009C6DA6" w:rsidRPr="009C6DA6" w:rsidRDefault="009C6DA6" w:rsidP="009C6DA6">
      <w:pPr>
        <w:spacing w:before="0" w:after="80" w:line="240" w:lineRule="auto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9C6DA6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Justification for 0% MWDBE Participation Goal:  </w:t>
      </w:r>
      <w:sdt>
        <w:sdtPr>
          <w:rPr>
            <w:szCs w:val="24"/>
          </w:rPr>
          <w:id w:val="-344168222"/>
          <w:placeholder>
            <w:docPart w:val="85F581F724384DB18E849005852FC461"/>
          </w:placeholder>
          <w:showingPlcHdr/>
          <w:dropDownList>
            <w:listItem w:value="Choose an item."/>
            <w:listItem w:displayText="N/A - Goal not applicable to request" w:value="N/A - Goal not applicable to request"/>
            <w:listItem w:displayText="N/A - Goal is not 0% and is listed above" w:value="N/A - Goal is not 0% and is listed above"/>
            <w:listItem w:displayText="N/A - project was awarded prior to launch of County's M/WBE Program" w:value="N/A - project was awarded prior to launch of County's M/WBE Program"/>
            <w:listItem w:displayText="N/A - Personal Services Agreement" w:value="N/A - Personal Services Agreement"/>
            <w:listItem w:displayText="Exempt - Emergency" w:value="Exempt - Emergency"/>
            <w:listItem w:displayText="Exempt - Funding Source" w:value="Exempt - Funding Source"/>
            <w:listItem w:displayText="Exempt - Real Estate Purchases" w:value="Exempt - Real Estate Purchases"/>
            <w:listItem w:displayText="Exempt - Sole Source" w:value="Exempt - Sole Source"/>
            <w:listItem w:displayText="0% - Drop Shipped" w:value="0% - Drop Shipped"/>
            <w:listItem w:displayText="0% - Non-Divisible" w:value="0% - Non-Divisible"/>
            <w:listItem w:displayText="0% - Specialized, Technical, or Unique in Nature" w:value="0% - Specialized, Technical, or Unique in Nature"/>
            <w:listItem w:displayText="0% - Minimal MWDBE Availability" w:value="0% - Minimal MWDBE Availability"/>
          </w:dropDownList>
        </w:sdtPr>
        <w:sdtContent>
          <w:r w:rsidR="009D0739" w:rsidRPr="009D0739">
            <w:rPr>
              <w:rStyle w:val="PlaceholderText"/>
              <w:rFonts w:ascii="Calibri" w:hAnsi="Calibri" w:cs="Calibri"/>
              <w:sz w:val="22"/>
            </w:rPr>
            <w:t>Choose an item.</w:t>
          </w:r>
        </w:sdtContent>
      </w:sdt>
    </w:p>
    <w:p w14:paraId="02BB1CD2" w14:textId="76FCDF04" w:rsidR="00A423A8" w:rsidRPr="009A13B1" w:rsidRDefault="00A423A8" w:rsidP="009A13B1">
      <w:pPr>
        <w:spacing w:before="0" w:after="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5E048DF8" w14:textId="2343F13C" w:rsidR="00A423A8" w:rsidRPr="009A13B1" w:rsidRDefault="00A423A8" w:rsidP="009A13B1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Managing Entity:</w:t>
      </w:r>
      <w:r w:rsidR="00C02D86"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35634AAF" w14:textId="27150D42" w:rsidR="00C02D86" w:rsidRPr="009A13B1" w:rsidRDefault="009D24EF" w:rsidP="009A13B1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Incremental </w:t>
      </w:r>
      <w:r w:rsidR="0046358F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Authorization</w:t>
      </w:r>
      <w:r w:rsidR="00A423A8"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 Requested:</w:t>
      </w:r>
      <w:r w:rsidR="00C02D86"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702E7416" w14:textId="7B5021E2" w:rsidR="00196FB1" w:rsidRPr="009A13B1" w:rsidRDefault="00A423A8" w:rsidP="00EB57D8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Total Estimated </w:t>
      </w:r>
      <w:r w:rsidR="0036208C"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Project </w:t>
      </w: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Cost:</w:t>
      </w:r>
      <w:r w:rsidR="00C02D86"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0737E9A9" w14:textId="77777777" w:rsidR="00EB57D8" w:rsidRDefault="00EB57D8" w:rsidP="00FC7692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541B3A06" w14:textId="4C30CD11" w:rsidR="00484233" w:rsidRPr="009A13B1" w:rsidRDefault="00484233" w:rsidP="00FC7692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Request Summary:</w:t>
      </w:r>
    </w:p>
    <w:p w14:paraId="3691C085" w14:textId="77777777" w:rsidR="00484233" w:rsidRPr="009A13B1" w:rsidRDefault="00484233" w:rsidP="00484233">
      <w:pPr>
        <w:ind w:left="450"/>
        <w:rPr>
          <w:rFonts w:ascii="Calibri" w:hAnsi="Calibri" w:cs="Calibri"/>
          <w:color w:val="FF0000"/>
          <w:szCs w:val="24"/>
        </w:rPr>
      </w:pPr>
      <w:proofErr w:type="gramStart"/>
      <w:r w:rsidRPr="009A13B1">
        <w:rPr>
          <w:rFonts w:ascii="Calibri" w:hAnsi="Calibri" w:cs="Calibri"/>
          <w:color w:val="FF0000"/>
          <w:szCs w:val="24"/>
        </w:rPr>
        <w:t>..</w:t>
      </w:r>
      <w:proofErr w:type="gramEnd"/>
      <w:r w:rsidRPr="009A13B1">
        <w:rPr>
          <w:rFonts w:ascii="Calibri" w:hAnsi="Calibri" w:cs="Calibri"/>
          <w:color w:val="FF0000"/>
          <w:szCs w:val="24"/>
        </w:rPr>
        <w:t>title</w:t>
      </w:r>
    </w:p>
    <w:p w14:paraId="109375CD" w14:textId="47267F23" w:rsidR="00484233" w:rsidRPr="009A13B1" w:rsidRDefault="00484233" w:rsidP="00484233">
      <w:pPr>
        <w:ind w:left="450"/>
        <w:rPr>
          <w:rFonts w:ascii="Calibri" w:hAnsi="Calibri" w:cs="Calibri"/>
          <w:szCs w:val="24"/>
        </w:rPr>
      </w:pPr>
    </w:p>
    <w:p w14:paraId="041AF7E4" w14:textId="77777777" w:rsidR="00484233" w:rsidRPr="009A13B1" w:rsidRDefault="00484233" w:rsidP="00484233">
      <w:pPr>
        <w:ind w:left="450"/>
        <w:rPr>
          <w:rFonts w:ascii="Calibri" w:hAnsi="Calibri" w:cs="Calibri"/>
          <w:color w:val="FF0000"/>
          <w:szCs w:val="24"/>
        </w:rPr>
      </w:pPr>
      <w:r w:rsidRPr="009A13B1">
        <w:rPr>
          <w:rFonts w:ascii="Calibri" w:hAnsi="Calibri" w:cs="Calibri"/>
          <w:color w:val="FF0000"/>
          <w:szCs w:val="24"/>
        </w:rPr>
        <w:t>..end</w:t>
      </w:r>
    </w:p>
    <w:p w14:paraId="61B94741" w14:textId="77777777" w:rsidR="00484233" w:rsidRPr="009A13B1" w:rsidRDefault="00484233" w:rsidP="00FC7692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745FEFC7" w14:textId="3D766F2A" w:rsidR="00E449F3" w:rsidRPr="009A13B1" w:rsidRDefault="00E449F3" w:rsidP="00FC7692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Style w:val="Bold"/>
          <w:rFonts w:ascii="Calibri" w:hAnsi="Calibri" w:cs="Calibri"/>
          <w:iCs/>
          <w:color w:val="0D0D0D" w:themeColor="text1" w:themeTint="F2"/>
          <w:sz w:val="22"/>
        </w:rPr>
        <w:t>Project Description:</w:t>
      </w:r>
    </w:p>
    <w:p w14:paraId="0FE01680" w14:textId="04EE310B" w:rsidR="00B56B93" w:rsidRPr="0082626D" w:rsidRDefault="00B56B93">
      <w:pPr>
        <w:spacing w:before="0" w:after="160" w:line="259" w:lineRule="auto"/>
        <w:rPr>
          <w:rStyle w:val="Bold"/>
          <w:rFonts w:ascii="Calibri" w:hAnsi="Calibri" w:cs="Calibri"/>
          <w:b w:val="0"/>
          <w:bCs w:val="0"/>
          <w:iCs/>
          <w:color w:val="0D0D0D" w:themeColor="text1" w:themeTint="F2"/>
          <w:sz w:val="22"/>
        </w:rPr>
      </w:pPr>
    </w:p>
    <w:p w14:paraId="25AC4A11" w14:textId="77777777" w:rsidR="00D14182" w:rsidRPr="009A13B1" w:rsidRDefault="00D14182" w:rsidP="00D14182">
      <w:pPr>
        <w:spacing w:before="0" w:after="160" w:line="240" w:lineRule="exact"/>
        <w:rPr>
          <w:rStyle w:val="Bold"/>
          <w:rFonts w:ascii="Calibri" w:hAnsi="Calibri" w:cs="Calibri"/>
          <w:color w:val="0D0D0D" w:themeColor="text1" w:themeTint="F2"/>
          <w:sz w:val="22"/>
        </w:rPr>
      </w:pPr>
      <w:r w:rsidRPr="009A13B1">
        <w:rPr>
          <w:rStyle w:val="Bold"/>
          <w:rFonts w:ascii="Calibri" w:hAnsi="Calibri" w:cs="Calibri"/>
          <w:color w:val="0D0D0D" w:themeColor="text1" w:themeTint="F2"/>
          <w:sz w:val="22"/>
        </w:rPr>
        <w:t>Project Scope:</w:t>
      </w:r>
    </w:p>
    <w:p w14:paraId="12083344" w14:textId="77777777" w:rsidR="00D14182" w:rsidRPr="009A13B1" w:rsidRDefault="00D14182" w:rsidP="00D14182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427BA10C" w14:textId="24E2122D" w:rsidR="00E449F3" w:rsidRPr="009A13B1" w:rsidRDefault="00E449F3" w:rsidP="00FC7692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Style w:val="Bold"/>
          <w:rFonts w:ascii="Calibri" w:hAnsi="Calibri" w:cs="Calibri"/>
          <w:iCs/>
          <w:color w:val="0D0D0D" w:themeColor="text1" w:themeTint="F2"/>
          <w:sz w:val="22"/>
        </w:rPr>
        <w:t xml:space="preserve">Justification: </w:t>
      </w:r>
    </w:p>
    <w:p w14:paraId="7E10A393" w14:textId="4E330EAF" w:rsidR="00B20C48" w:rsidRPr="009A13B1" w:rsidRDefault="00B20C48" w:rsidP="00B3709C">
      <w:pPr>
        <w:tabs>
          <w:tab w:val="left" w:pos="720"/>
          <w:tab w:val="left" w:pos="4035"/>
        </w:tabs>
        <w:spacing w:before="0" w:after="160" w:line="240" w:lineRule="exact"/>
        <w:rPr>
          <w:rFonts w:ascii="Calibri" w:hAnsi="Calibri" w:cs="Calibri"/>
          <w:color w:val="0D0D0D" w:themeColor="text1" w:themeTint="F2"/>
          <w:sz w:val="22"/>
        </w:rPr>
      </w:pPr>
    </w:p>
    <w:p w14:paraId="744AE082" w14:textId="188EA520" w:rsidR="00E449F3" w:rsidRPr="009A13B1" w:rsidRDefault="00E449F3" w:rsidP="00FC7692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Style w:val="Bold"/>
          <w:rFonts w:ascii="Calibri" w:hAnsi="Calibri" w:cs="Calibri"/>
          <w:iCs/>
          <w:color w:val="0D0D0D" w:themeColor="text1" w:themeTint="F2"/>
          <w:sz w:val="22"/>
        </w:rPr>
        <w:t xml:space="preserve">Alternatives and Engagement: </w:t>
      </w:r>
    </w:p>
    <w:p w14:paraId="5901BA80" w14:textId="4BBEDFA6" w:rsidR="006364BE" w:rsidRPr="0082626D" w:rsidRDefault="006364BE">
      <w:pPr>
        <w:spacing w:before="0" w:after="160" w:line="259" w:lineRule="auto"/>
        <w:rPr>
          <w:rStyle w:val="Bold"/>
          <w:rFonts w:ascii="Calibri" w:hAnsi="Calibri" w:cs="Calibri"/>
          <w:b w:val="0"/>
          <w:bCs w:val="0"/>
          <w:iCs/>
          <w:color w:val="0D0D0D" w:themeColor="text1" w:themeTint="F2"/>
          <w:sz w:val="22"/>
        </w:rPr>
      </w:pPr>
    </w:p>
    <w:p w14:paraId="7496B845" w14:textId="55282E85" w:rsidR="009A13B1" w:rsidRPr="009A13B1" w:rsidRDefault="009A13B1">
      <w:pPr>
        <w:spacing w:before="0" w:after="160" w:line="259" w:lineRule="auto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</w:p>
    <w:p w14:paraId="1087DA4D" w14:textId="77777777" w:rsidR="009A13B1" w:rsidRPr="009A13B1" w:rsidRDefault="009A13B1">
      <w:pPr>
        <w:spacing w:before="0" w:after="160" w:line="259" w:lineRule="auto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</w:p>
    <w:p w14:paraId="7485CB8F" w14:textId="5176E37B" w:rsidR="00E449F3" w:rsidRPr="009A13B1" w:rsidRDefault="00E449F3" w:rsidP="00FC7692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Style w:val="Bold"/>
          <w:rFonts w:ascii="Calibri" w:hAnsi="Calibri" w:cs="Calibri"/>
          <w:iCs/>
          <w:color w:val="0D0D0D" w:themeColor="text1" w:themeTint="F2"/>
          <w:sz w:val="22"/>
        </w:rPr>
        <w:lastRenderedPageBreak/>
        <w:t>Anticipated Project Expenditures and Timeline: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5485"/>
        <w:gridCol w:w="2250"/>
        <w:gridCol w:w="2335"/>
      </w:tblGrid>
      <w:tr w:rsidR="00EB57D8" w:rsidRPr="009A13B1" w14:paraId="134AEBEE" w14:textId="77777777" w:rsidTr="00EB5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shd w:val="clear" w:color="auto" w:fill="323E4F" w:themeFill="text2" w:themeFillShade="BF"/>
            <w:vAlign w:val="center"/>
          </w:tcPr>
          <w:p w14:paraId="02D5D054" w14:textId="234CB05B" w:rsidR="00EB57D8" w:rsidRPr="009A13B1" w:rsidRDefault="00EB57D8" w:rsidP="00EB57D8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Scope of Work</w:t>
            </w: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5FA5D365" w14:textId="5D7A70DB" w:rsidR="00EB57D8" w:rsidRPr="009A13B1" w:rsidRDefault="00EB57D8" w:rsidP="00EB57D8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Estimated Cost</w:t>
            </w:r>
          </w:p>
        </w:tc>
        <w:tc>
          <w:tcPr>
            <w:tcW w:w="2335" w:type="dxa"/>
            <w:shd w:val="clear" w:color="auto" w:fill="323E4F" w:themeFill="text2" w:themeFillShade="BF"/>
            <w:vAlign w:val="center"/>
          </w:tcPr>
          <w:p w14:paraId="77ABC253" w14:textId="1380CA8F" w:rsidR="00EB57D8" w:rsidRPr="009A13B1" w:rsidRDefault="00EB57D8" w:rsidP="00EB57D8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Estimated Completion</w:t>
            </w:r>
          </w:p>
        </w:tc>
      </w:tr>
      <w:tr w:rsidR="00EB57D8" w:rsidRPr="009A13B1" w14:paraId="10D9EAD1" w14:textId="77777777" w:rsidTr="00EB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3C49D404" w14:textId="77777777" w:rsidR="00EB57D8" w:rsidRPr="009A13B1" w:rsidRDefault="00EB57D8" w:rsidP="00EB57D8">
            <w:pPr>
              <w:spacing w:before="0" w:after="160" w:line="240" w:lineRule="exact"/>
              <w:contextualSpacing/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77576D06" w14:textId="53DB74A9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  <w:tc>
          <w:tcPr>
            <w:tcW w:w="2335" w:type="dxa"/>
            <w:vAlign w:val="center"/>
          </w:tcPr>
          <w:p w14:paraId="6FFE7BA2" w14:textId="6A3F0F8E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</w:tr>
      <w:tr w:rsidR="00EB57D8" w:rsidRPr="009A13B1" w14:paraId="4E13F0FB" w14:textId="77777777" w:rsidTr="00EB57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13121C3C" w14:textId="77777777" w:rsidR="00EB57D8" w:rsidRPr="009A13B1" w:rsidRDefault="00EB57D8" w:rsidP="00EB57D8">
            <w:pPr>
              <w:spacing w:before="0" w:after="160" w:line="240" w:lineRule="exact"/>
              <w:contextualSpacing/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38D1E823" w14:textId="2517489E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  <w:tc>
          <w:tcPr>
            <w:tcW w:w="2335" w:type="dxa"/>
            <w:vAlign w:val="center"/>
          </w:tcPr>
          <w:p w14:paraId="67C36559" w14:textId="1044AA75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</w:tr>
      <w:tr w:rsidR="00EB57D8" w:rsidRPr="009A13B1" w14:paraId="30395A7B" w14:textId="77777777" w:rsidTr="00EB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6E10AB5E" w14:textId="55885170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  <w:t>Total</w:t>
            </w:r>
          </w:p>
        </w:tc>
        <w:tc>
          <w:tcPr>
            <w:tcW w:w="2250" w:type="dxa"/>
            <w:vAlign w:val="center"/>
          </w:tcPr>
          <w:p w14:paraId="108B1B5B" w14:textId="0949AB58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  <w:tc>
          <w:tcPr>
            <w:tcW w:w="2335" w:type="dxa"/>
            <w:vAlign w:val="center"/>
          </w:tcPr>
          <w:p w14:paraId="43A51C3E" w14:textId="354C0540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</w:tr>
    </w:tbl>
    <w:p w14:paraId="04F44D9F" w14:textId="5DC17D08" w:rsidR="00B56B93" w:rsidRPr="009A13B1" w:rsidRDefault="00B56B93">
      <w:pPr>
        <w:spacing w:before="0" w:after="160" w:line="259" w:lineRule="auto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0452AF15" w14:textId="22CBF149" w:rsidR="00A423A8" w:rsidRPr="009A13B1" w:rsidRDefault="00A423A8" w:rsidP="00A423A8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Alignment with Goal(s): </w:t>
      </w:r>
    </w:p>
    <w:p w14:paraId="73137BC3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Justice and Safety</w:t>
      </w:r>
    </w:p>
    <w:p w14:paraId="4D7FDE73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Economic Opportunity</w:t>
      </w:r>
    </w:p>
    <w:p w14:paraId="3D85D04C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Housing</w:t>
      </w:r>
    </w:p>
    <w:p w14:paraId="5194CA60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Public Health</w:t>
      </w:r>
    </w:p>
    <w:p w14:paraId="5424ABC0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Transportation</w:t>
      </w:r>
    </w:p>
    <w:p w14:paraId="1DDDCDA7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Flooding</w:t>
      </w:r>
    </w:p>
    <w:p w14:paraId="61273E88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Environment</w:t>
      </w:r>
    </w:p>
    <w:p w14:paraId="32C1EFB7" w14:textId="08A47B58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Governance and Customer Service</w:t>
      </w:r>
    </w:p>
    <w:p w14:paraId="291C9F8F" w14:textId="77777777" w:rsidR="00221B14" w:rsidRPr="009A13B1" w:rsidRDefault="00221B14" w:rsidP="00A423A8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69750209" w14:textId="2A595844" w:rsidR="005A0AF3" w:rsidRPr="009A13B1" w:rsidRDefault="005B3B8F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Previous Court Action: </w:t>
      </w:r>
    </w:p>
    <w:tbl>
      <w:tblPr>
        <w:tblStyle w:val="GridTable4-Accent3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345"/>
        <w:gridCol w:w="1800"/>
        <w:gridCol w:w="6925"/>
      </w:tblGrid>
      <w:tr w:rsidR="002D2D44" w:rsidRPr="009A13B1" w14:paraId="6A0AF92F" w14:textId="77777777" w:rsidTr="00655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323E4F" w:themeFill="text2" w:themeFillShade="BF"/>
          </w:tcPr>
          <w:p w14:paraId="3A3775E5" w14:textId="77777777" w:rsidR="002D2D44" w:rsidRPr="009A13B1" w:rsidRDefault="002D2D44" w:rsidP="00316797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9A13B1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323E4F" w:themeFill="text2" w:themeFillShade="BF"/>
          </w:tcPr>
          <w:p w14:paraId="7CB2AD60" w14:textId="77777777" w:rsidR="002D2D44" w:rsidRPr="009A13B1" w:rsidRDefault="002D2D44" w:rsidP="00316797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9A13B1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Agenda Item #</w:t>
            </w:r>
          </w:p>
        </w:tc>
        <w:tc>
          <w:tcPr>
            <w:tcW w:w="6925" w:type="dxa"/>
            <w:shd w:val="clear" w:color="auto" w:fill="323E4F" w:themeFill="text2" w:themeFillShade="BF"/>
          </w:tcPr>
          <w:p w14:paraId="6DB23E3F" w14:textId="77777777" w:rsidR="002D2D44" w:rsidRPr="009A13B1" w:rsidRDefault="002D2D44" w:rsidP="00316797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9A13B1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Action Taken</w:t>
            </w:r>
          </w:p>
        </w:tc>
      </w:tr>
      <w:tr w:rsidR="002D2D44" w:rsidRPr="009A13B1" w14:paraId="6FF62802" w14:textId="77777777" w:rsidTr="0065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2067B7B" w14:textId="6D240A32" w:rsidR="002D2D44" w:rsidRPr="009A13B1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</w:pPr>
          </w:p>
        </w:tc>
        <w:tc>
          <w:tcPr>
            <w:tcW w:w="1800" w:type="dxa"/>
          </w:tcPr>
          <w:p w14:paraId="0DBBFDBF" w14:textId="1AA804A5" w:rsidR="002D2D44" w:rsidRPr="009A13B1" w:rsidRDefault="002D2D44" w:rsidP="00316797">
            <w:pPr>
              <w:spacing w:before="0" w:after="160" w:line="2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  <w:tc>
          <w:tcPr>
            <w:tcW w:w="6925" w:type="dxa"/>
          </w:tcPr>
          <w:p w14:paraId="0002369F" w14:textId="3AC6F7BF" w:rsidR="002D2D44" w:rsidRPr="009A13B1" w:rsidRDefault="002D2D44" w:rsidP="00316797">
            <w:pPr>
              <w:spacing w:before="0" w:after="160" w:line="2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</w:tr>
      <w:tr w:rsidR="002D2D44" w:rsidRPr="009A13B1" w14:paraId="51EF9B23" w14:textId="77777777" w:rsidTr="00655B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381F7F6" w14:textId="77777777" w:rsidR="002D2D44" w:rsidRPr="009A13B1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</w:pPr>
          </w:p>
        </w:tc>
        <w:tc>
          <w:tcPr>
            <w:tcW w:w="1800" w:type="dxa"/>
          </w:tcPr>
          <w:p w14:paraId="6C1264F2" w14:textId="77777777" w:rsidR="002D2D44" w:rsidRPr="009A13B1" w:rsidRDefault="002D2D44" w:rsidP="00316797">
            <w:pPr>
              <w:spacing w:before="0" w:after="160" w:line="24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  <w:tc>
          <w:tcPr>
            <w:tcW w:w="6925" w:type="dxa"/>
          </w:tcPr>
          <w:p w14:paraId="18B77AD2" w14:textId="77777777" w:rsidR="002D2D44" w:rsidRPr="009A13B1" w:rsidRDefault="002D2D44" w:rsidP="00316797">
            <w:pPr>
              <w:spacing w:before="0" w:after="160" w:line="24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</w:tr>
      <w:tr w:rsidR="002D2D44" w:rsidRPr="009A13B1" w14:paraId="2899614E" w14:textId="77777777" w:rsidTr="0065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140804F" w14:textId="77777777" w:rsidR="002D2D44" w:rsidRPr="009A13B1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</w:pPr>
          </w:p>
        </w:tc>
        <w:tc>
          <w:tcPr>
            <w:tcW w:w="1800" w:type="dxa"/>
          </w:tcPr>
          <w:p w14:paraId="2287109F" w14:textId="77777777" w:rsidR="002D2D44" w:rsidRPr="009A13B1" w:rsidRDefault="002D2D44" w:rsidP="00316797">
            <w:pPr>
              <w:spacing w:before="0" w:after="160" w:line="2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  <w:tc>
          <w:tcPr>
            <w:tcW w:w="6925" w:type="dxa"/>
          </w:tcPr>
          <w:p w14:paraId="329566E6" w14:textId="77777777" w:rsidR="002D2D44" w:rsidRPr="009A13B1" w:rsidRDefault="002D2D44" w:rsidP="00316797">
            <w:pPr>
              <w:spacing w:before="0" w:after="160" w:line="2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</w:tr>
    </w:tbl>
    <w:p w14:paraId="409BF5F4" w14:textId="4A7E6A25" w:rsidR="002D2D44" w:rsidRPr="009A13B1" w:rsidRDefault="002D2D44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6EBAE15C" w14:textId="3D23B42A" w:rsidR="003718F7" w:rsidRPr="009A13B1" w:rsidRDefault="006018D6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Address:</w:t>
      </w:r>
      <w:r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1F44A378" w14:textId="2FA9655A" w:rsidR="006018D6" w:rsidRPr="009A13B1" w:rsidRDefault="006018D6" w:rsidP="006018D6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Precinct(s):</w:t>
      </w:r>
      <w:r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  <w:sdt>
        <w:sdtPr>
          <w:rPr>
            <w:rFonts w:ascii="Calibri" w:hAnsi="Calibri" w:cs="Calibri"/>
            <w:szCs w:val="24"/>
          </w:rPr>
          <w:id w:val="496542709"/>
          <w:placeholder>
            <w:docPart w:val="81EFC72F002B4FC5A9105EC6EEAE74BD"/>
          </w:placeholder>
          <w:showingPlcHdr/>
          <w:dropDownList>
            <w:listItem w:value="Choose an item."/>
            <w:listItem w:displayText="Countywide" w:value="Countywide"/>
            <w:listItem w:displayText="Precinct 1" w:value="Precinct 1"/>
            <w:listItem w:displayText="Precinct 2" w:value="Precinct 2"/>
            <w:listItem w:displayText="Precinct 3" w:value="Precinct 3"/>
            <w:listItem w:displayText="Precinct 4" w:value="Precinct 4"/>
            <w:listItem w:displayText="Precincts 1 &amp; 2" w:value="Precincts 1 &amp; 2"/>
            <w:listItem w:displayText="Precincts 1 &amp; 3" w:value="Precincts 1 &amp; 3"/>
            <w:listItem w:displayText="Precincts 1 &amp; 4" w:value="Precincts 1 &amp; 4"/>
            <w:listItem w:displayText="Precincts 2 &amp; 3" w:value="Precincts 2 &amp; 3"/>
            <w:listItem w:displayText="Precincts 2 &amp; 4" w:value="Precincts 2 &amp; 4"/>
            <w:listItem w:displayText="Precincts 3 &amp; 4" w:value="Precincts 3 &amp; 4"/>
            <w:listItem w:displayText="Precincts 1, 2, &amp; 3" w:value="Precincts 1, 2, &amp; 3"/>
            <w:listItem w:displayText="Precincts 1, 2, &amp; 4" w:value="Precincts 1, 2, &amp; 4"/>
            <w:listItem w:displayText="Precincts 1, 3, &amp; 4" w:value="Precincts 1, 3, &amp; 4"/>
            <w:listItem w:displayText="Precincts 2, 3, &amp; 4" w:value="Precincts 2, 3, &amp; 4"/>
          </w:dropDownList>
        </w:sdtPr>
        <w:sdtEndPr/>
        <w:sdtContent>
          <w:r w:rsidRPr="009A13B1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20455F2E" w14:textId="7152978D" w:rsidR="003718F7" w:rsidRPr="009A13B1" w:rsidRDefault="003718F7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088D00B3" w14:textId="2CFA3667" w:rsidR="009A13B1" w:rsidRDefault="009A13B1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1605DAE6" w14:textId="79AB55FC" w:rsidR="00EB57D8" w:rsidRDefault="00EB57D8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3D0E99BC" w14:textId="742C9E6E" w:rsidR="00EB57D8" w:rsidRDefault="00EB57D8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6EC6D9B2" w14:textId="77777777" w:rsidR="00EB57D8" w:rsidRPr="009A13B1" w:rsidRDefault="00EB57D8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26E3CB3A" w14:textId="0BF82D4A" w:rsidR="009A13B1" w:rsidRPr="009A13B1" w:rsidRDefault="009A13B1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4AEE32B8" w14:textId="2F1C9795" w:rsidR="009A13B1" w:rsidRPr="009A13B1" w:rsidRDefault="009A13B1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76F007B1" w14:textId="77777777" w:rsidR="009A13B1" w:rsidRPr="009A13B1" w:rsidRDefault="009A13B1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tbl>
      <w:tblPr>
        <w:tblStyle w:val="TableGridLight2"/>
        <w:tblW w:w="9889" w:type="dxa"/>
        <w:tblLook w:val="04A0" w:firstRow="1" w:lastRow="0" w:firstColumn="1" w:lastColumn="0" w:noHBand="0" w:noVBand="1"/>
      </w:tblPr>
      <w:tblGrid>
        <w:gridCol w:w="1620"/>
        <w:gridCol w:w="3540"/>
        <w:gridCol w:w="1545"/>
        <w:gridCol w:w="1530"/>
        <w:gridCol w:w="1654"/>
      </w:tblGrid>
      <w:tr w:rsidR="009A13B1" w:rsidRPr="009A13B1" w14:paraId="2B577C2C" w14:textId="77777777" w:rsidTr="009A13B1">
        <w:trPr>
          <w:trHeight w:val="440"/>
        </w:trPr>
        <w:tc>
          <w:tcPr>
            <w:tcW w:w="9889" w:type="dxa"/>
            <w:gridSpan w:val="5"/>
            <w:tcBorders>
              <w:top w:val="single" w:sz="4" w:space="0" w:color="BFBFBF"/>
              <w:left w:val="nil"/>
              <w:bottom w:val="double" w:sz="4" w:space="0" w:color="BFBFBF"/>
              <w:right w:val="nil"/>
            </w:tcBorders>
            <w:shd w:val="clear" w:color="auto" w:fill="D9D9D9"/>
            <w:vAlign w:val="center"/>
          </w:tcPr>
          <w:p w14:paraId="1F5F6FFA" w14:textId="77777777" w:rsidR="009A13B1" w:rsidRPr="009A13B1" w:rsidRDefault="009A13B1" w:rsidP="009A13B1">
            <w:pPr>
              <w:spacing w:before="0" w:after="0" w:line="240" w:lineRule="exact"/>
              <w:jc w:val="center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lastRenderedPageBreak/>
              <w:t>Fiscal and Personnel Summary</w:t>
            </w:r>
          </w:p>
        </w:tc>
      </w:tr>
      <w:tr w:rsidR="009A13B1" w:rsidRPr="009A13B1" w14:paraId="2CF15B0B" w14:textId="77777777" w:rsidTr="009A13B1">
        <w:trPr>
          <w:trHeight w:val="330"/>
        </w:trPr>
        <w:tc>
          <w:tcPr>
            <w:tcW w:w="1620" w:type="dxa"/>
            <w:tcBorders>
              <w:top w:val="double" w:sz="4" w:space="0" w:color="BFBFBF"/>
              <w:left w:val="nil"/>
              <w:bottom w:val="single" w:sz="4" w:space="0" w:color="BFBFBF"/>
            </w:tcBorders>
            <w:vAlign w:val="center"/>
          </w:tcPr>
          <w:p w14:paraId="56438038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Cs w:val="24"/>
              </w:rPr>
              <w:t>Service Name</w:t>
            </w:r>
          </w:p>
        </w:tc>
        <w:tc>
          <w:tcPr>
            <w:tcW w:w="8269" w:type="dxa"/>
            <w:gridSpan w:val="4"/>
            <w:tcBorders>
              <w:top w:val="doub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69AD52F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</w:p>
        </w:tc>
      </w:tr>
      <w:tr w:rsidR="009A13B1" w:rsidRPr="009A13B1" w14:paraId="5E66F17E" w14:textId="77777777" w:rsidTr="009A13B1">
        <w:trPr>
          <w:trHeight w:val="305"/>
        </w:trPr>
        <w:tc>
          <w:tcPr>
            <w:tcW w:w="5160" w:type="dxa"/>
            <w:gridSpan w:val="2"/>
            <w:tcBorders>
              <w:top w:val="single" w:sz="4" w:space="0" w:color="BFBFBF"/>
              <w:left w:val="nil"/>
            </w:tcBorders>
            <w:vAlign w:val="center"/>
          </w:tcPr>
          <w:p w14:paraId="423E8F49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BFBFBF"/>
            </w:tcBorders>
            <w:vAlign w:val="center"/>
          </w:tcPr>
          <w:p w14:paraId="750BB8A3" w14:textId="6EEDCCE7" w:rsidR="009A13B1" w:rsidRPr="009A13B1" w:rsidRDefault="002F10FD" w:rsidP="009A13B1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Cs/>
                <w:color w:val="auto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auto"/>
                <w:szCs w:val="24"/>
              </w:rPr>
              <w:t>SFY</w:t>
            </w:r>
            <w:r w:rsidR="00252BD6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 2</w:t>
            </w:r>
            <w:r w:rsidR="00CC2DD3">
              <w:rPr>
                <w:rFonts w:ascii="Calibri" w:eastAsia="Calibri" w:hAnsi="Calibri" w:cs="Calibri"/>
                <w:b/>
                <w:color w:val="auto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BFBFBF"/>
              <w:right w:val="nil"/>
            </w:tcBorders>
            <w:vAlign w:val="center"/>
          </w:tcPr>
          <w:p w14:paraId="5DB72C3D" w14:textId="49B2B988" w:rsidR="009A13B1" w:rsidRPr="009A13B1" w:rsidRDefault="009A13B1" w:rsidP="009A13B1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>FY 2</w:t>
            </w:r>
            <w:r w:rsidR="00252BD6">
              <w:rPr>
                <w:rFonts w:ascii="Calibri" w:eastAsia="Calibri" w:hAnsi="Calibri" w:cs="Calibri"/>
                <w:b/>
                <w:color w:val="auto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BFBFBF"/>
              <w:right w:val="nil"/>
            </w:tcBorders>
            <w:vAlign w:val="center"/>
          </w:tcPr>
          <w:p w14:paraId="57291712" w14:textId="77777777" w:rsidR="009A13B1" w:rsidRPr="009A13B1" w:rsidRDefault="009A13B1" w:rsidP="009A13B1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>Next 3 FYs</w:t>
            </w:r>
          </w:p>
        </w:tc>
      </w:tr>
      <w:tr w:rsidR="009A13B1" w:rsidRPr="009A13B1" w14:paraId="1AF3AC47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E4B5474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Incremental Expenditures (do </w:t>
            </w:r>
            <w:r w:rsidRPr="009A13B1">
              <w:rPr>
                <w:rFonts w:ascii="Calibri" w:eastAsia="Calibri" w:hAnsi="Calibri" w:cs="Calibri"/>
                <w:b/>
                <w:color w:val="FF0000"/>
                <w:szCs w:val="24"/>
              </w:rPr>
              <w:t>NOT</w:t>
            </w: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 write values in thousands or millions)</w:t>
            </w:r>
          </w:p>
        </w:tc>
      </w:tr>
      <w:tr w:rsidR="009A13B1" w:rsidRPr="009A13B1" w14:paraId="288C47FC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1124D3DF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  <w:u w:val="single"/>
              </w:rPr>
            </w:pPr>
            <w:r w:rsidRPr="009A13B1">
              <w:rPr>
                <w:rFonts w:ascii="Calibri" w:eastAsia="Calibri" w:hAnsi="Calibri" w:cs="Calibri"/>
                <w:color w:val="auto"/>
                <w:szCs w:val="24"/>
              </w:rPr>
              <w:t xml:space="preserve">Labor Expenditures </w:t>
            </w:r>
          </w:p>
        </w:tc>
        <w:tc>
          <w:tcPr>
            <w:tcW w:w="1545" w:type="dxa"/>
            <w:vAlign w:val="center"/>
          </w:tcPr>
          <w:p w14:paraId="4CE0CEB4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6766AE2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6934C591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6E1FD92B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28B24F23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  <w:u w:val="single"/>
              </w:rPr>
            </w:pPr>
            <w:r w:rsidRPr="009A13B1">
              <w:rPr>
                <w:rFonts w:ascii="Calibri" w:eastAsia="Calibri" w:hAnsi="Calibri" w:cs="Calibri"/>
                <w:color w:val="auto"/>
                <w:szCs w:val="24"/>
              </w:rPr>
              <w:t xml:space="preserve">Non-Labor Expenditures </w:t>
            </w:r>
          </w:p>
        </w:tc>
        <w:tc>
          <w:tcPr>
            <w:tcW w:w="1545" w:type="dxa"/>
            <w:vAlign w:val="center"/>
          </w:tcPr>
          <w:p w14:paraId="5B92BB38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27253474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595A0933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1BAB3915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56DB392F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  <w:u w:val="single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>Total Incremental Expenditures</w:t>
            </w:r>
          </w:p>
        </w:tc>
        <w:tc>
          <w:tcPr>
            <w:tcW w:w="1545" w:type="dxa"/>
            <w:vAlign w:val="center"/>
          </w:tcPr>
          <w:p w14:paraId="332DB5F0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7BA9874F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31B8DAB6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</w:tr>
      <w:tr w:rsidR="009A13B1" w:rsidRPr="009A13B1" w14:paraId="76537389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14:paraId="12B9A09D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Funding Sources (do </w:t>
            </w:r>
            <w:r w:rsidRPr="009A13B1">
              <w:rPr>
                <w:rFonts w:ascii="Calibri" w:eastAsia="Calibri" w:hAnsi="Calibri" w:cs="Calibri"/>
                <w:b/>
                <w:color w:val="FF0000"/>
                <w:szCs w:val="24"/>
              </w:rPr>
              <w:t>NOT</w:t>
            </w: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 write values in thousands or millions)</w:t>
            </w:r>
          </w:p>
        </w:tc>
      </w:tr>
      <w:tr w:rsidR="009A13B1" w:rsidRPr="009A13B1" w14:paraId="3DB47C36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A843A10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color w:val="auto"/>
                <w:szCs w:val="24"/>
              </w:rPr>
              <w:t>Existing Budget</w:t>
            </w:r>
          </w:p>
        </w:tc>
      </w:tr>
      <w:tr w:rsidR="009A13B1" w:rsidRPr="009A13B1" w14:paraId="79497AD6" w14:textId="77777777" w:rsidTr="009B2A19">
        <w:trPr>
          <w:trHeight w:val="317"/>
        </w:trPr>
        <w:sdt>
          <w:sdtPr>
            <w:rPr>
              <w:rFonts w:cstheme="minorHAnsi"/>
              <w:sz w:val="22"/>
            </w:rPr>
            <w:id w:val="-856340752"/>
            <w:placeholder>
              <w:docPart w:val="F2AAE905DB834128B843A1AD7BDCE8A7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500DFBF5" w14:textId="2624D92F" w:rsidR="009A13B1" w:rsidRPr="001B50A4" w:rsidRDefault="007C3DB9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color w:val="auto"/>
                    <w:sz w:val="22"/>
                  </w:rPr>
                </w:pPr>
                <w:r w:rsidRPr="001B50A4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4387C5C3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4ABAA8E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75EF52D4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58F8BCDE" w14:textId="77777777" w:rsidTr="009B2A19">
        <w:trPr>
          <w:trHeight w:val="317"/>
        </w:trPr>
        <w:sdt>
          <w:sdtPr>
            <w:rPr>
              <w:rFonts w:cstheme="minorHAnsi"/>
              <w:sz w:val="22"/>
            </w:rPr>
            <w:id w:val="-955244935"/>
            <w:placeholder>
              <w:docPart w:val="C068264A3E66440E94DDF3B95B6239B4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12FA4C45" w14:textId="2CE372DD" w:rsidR="009A13B1" w:rsidRPr="001B50A4" w:rsidRDefault="007C3DB9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  <w:u w:val="single"/>
                  </w:rPr>
                </w:pPr>
                <w:r w:rsidRPr="001B50A4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274CB588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44DCDA4E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67AFA924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15AB5169" w14:textId="77777777" w:rsidTr="009B2A19">
        <w:trPr>
          <w:trHeight w:val="317"/>
        </w:trPr>
        <w:sdt>
          <w:sdtPr>
            <w:rPr>
              <w:rFonts w:cstheme="minorHAnsi"/>
              <w:sz w:val="22"/>
            </w:rPr>
            <w:id w:val="1099763265"/>
            <w:placeholder>
              <w:docPart w:val="E310D74513134FBD952594427BD690FC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597274FA" w14:textId="0CAC6ECD" w:rsidR="009A13B1" w:rsidRPr="001B50A4" w:rsidRDefault="007C3DB9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</w:rPr>
                </w:pPr>
                <w:r w:rsidRPr="001B50A4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shd w:val="clear" w:color="auto" w:fill="auto"/>
            <w:vAlign w:val="center"/>
          </w:tcPr>
          <w:p w14:paraId="16FE7CFB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0D5AB6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shd w:val="clear" w:color="auto" w:fill="auto"/>
            <w:vAlign w:val="center"/>
          </w:tcPr>
          <w:p w14:paraId="675DD46D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2C895E45" w14:textId="77777777" w:rsidTr="009A13B1">
        <w:trPr>
          <w:trHeight w:val="317"/>
        </w:trPr>
        <w:tc>
          <w:tcPr>
            <w:tcW w:w="5160" w:type="dxa"/>
            <w:gridSpan w:val="2"/>
            <w:tcBorders>
              <w:left w:val="nil"/>
              <w:bottom w:val="single" w:sz="4" w:space="0" w:color="BFBFBF"/>
            </w:tcBorders>
            <w:shd w:val="clear" w:color="auto" w:fill="F2F2F2"/>
            <w:vAlign w:val="center"/>
          </w:tcPr>
          <w:p w14:paraId="685EEDA0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color w:val="auto"/>
                <w:szCs w:val="24"/>
              </w:rPr>
              <w:t>Total Current Budget</w:t>
            </w:r>
          </w:p>
        </w:tc>
        <w:tc>
          <w:tcPr>
            <w:tcW w:w="154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CCF1414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  <w:tc>
          <w:tcPr>
            <w:tcW w:w="153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4F420DE5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341BE0B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</w:tr>
      <w:tr w:rsidR="009A13B1" w:rsidRPr="009A13B1" w14:paraId="665926D5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F2F2F2"/>
          </w:tcPr>
          <w:p w14:paraId="2CF24BF8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Cs w:val="24"/>
              </w:rPr>
              <w:t>Additional Budget Requested</w:t>
            </w:r>
          </w:p>
        </w:tc>
      </w:tr>
      <w:tr w:rsidR="009A13B1" w:rsidRPr="009A13B1" w14:paraId="4ACC6E5A" w14:textId="77777777" w:rsidTr="009B2A19">
        <w:trPr>
          <w:trHeight w:val="317"/>
        </w:trPr>
        <w:sdt>
          <w:sdtPr>
            <w:rPr>
              <w:rFonts w:cstheme="minorHAnsi"/>
              <w:sz w:val="22"/>
            </w:rPr>
            <w:id w:val="-2046668849"/>
            <w:placeholder>
              <w:docPart w:val="C84A5CE6AA674125AAE21CC5BCE737E5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0533ACFF" w14:textId="2CCF2BE4" w:rsidR="009A13B1" w:rsidRPr="001B50A4" w:rsidRDefault="001B50A4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</w:rPr>
                </w:pPr>
                <w:r w:rsidRPr="001B50A4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2A807087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1C69C63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20E6A173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3C793A90" w14:textId="77777777" w:rsidTr="009B2A19">
        <w:trPr>
          <w:trHeight w:val="317"/>
        </w:trPr>
        <w:sdt>
          <w:sdtPr>
            <w:rPr>
              <w:rFonts w:cstheme="minorHAnsi"/>
              <w:sz w:val="22"/>
            </w:rPr>
            <w:id w:val="-1799375150"/>
            <w:placeholder>
              <w:docPart w:val="47DC50AB67464B98A5C85F1AEA65AF75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1FB247AB" w14:textId="774AD822" w:rsidR="009A13B1" w:rsidRPr="001B50A4" w:rsidRDefault="001B50A4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</w:rPr>
                </w:pPr>
                <w:r w:rsidRPr="001B50A4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15741DDA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22A9E68D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6AFE6518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29B4CF69" w14:textId="77777777" w:rsidTr="009B2A19">
        <w:trPr>
          <w:trHeight w:val="317"/>
        </w:trPr>
        <w:sdt>
          <w:sdtPr>
            <w:rPr>
              <w:rFonts w:cstheme="minorHAnsi"/>
              <w:sz w:val="22"/>
            </w:rPr>
            <w:id w:val="1895465560"/>
            <w:placeholder>
              <w:docPart w:val="EB3DA11B254A469DB6F172C39467940C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11C86F12" w14:textId="6B4F1E46" w:rsidR="009A13B1" w:rsidRPr="001B50A4" w:rsidRDefault="001B50A4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</w:rPr>
                </w:pPr>
                <w:r w:rsidRPr="001B50A4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5159C753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7C40A76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5763C621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4746F353" w14:textId="77777777" w:rsidTr="009A13B1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14:paraId="1885A672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color w:val="auto"/>
                <w:szCs w:val="24"/>
              </w:rPr>
              <w:t>Total Additional Budget Requested</w:t>
            </w:r>
          </w:p>
        </w:tc>
        <w:tc>
          <w:tcPr>
            <w:tcW w:w="1545" w:type="dxa"/>
            <w:shd w:val="clear" w:color="auto" w:fill="F2F2F2"/>
            <w:vAlign w:val="center"/>
          </w:tcPr>
          <w:p w14:paraId="5A4F18D6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2778B724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shd w:val="clear" w:color="auto" w:fill="F2F2F2"/>
            <w:vAlign w:val="center"/>
          </w:tcPr>
          <w:p w14:paraId="5D169B0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</w:tr>
      <w:tr w:rsidR="009A13B1" w:rsidRPr="009A13B1" w14:paraId="7FCBE08E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07F19A70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  <w:u w:val="single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>Total Funding Sources</w:t>
            </w:r>
          </w:p>
        </w:tc>
        <w:tc>
          <w:tcPr>
            <w:tcW w:w="1545" w:type="dxa"/>
            <w:vAlign w:val="center"/>
          </w:tcPr>
          <w:p w14:paraId="5ABE61A6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54B50887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4014FA1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</w:tr>
      <w:tr w:rsidR="009A13B1" w:rsidRPr="009A13B1" w14:paraId="08652484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B72A65D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>Personnel</w:t>
            </w:r>
            <w:r w:rsidRPr="009A13B1">
              <w:rPr>
                <w:rFonts w:ascii="Calibri" w:eastAsia="Calibri" w:hAnsi="Calibri" w:cs="Calibri"/>
                <w:b/>
                <w:bCs/>
                <w:color w:val="000000"/>
                <w:sz w:val="22"/>
                <w:shd w:val="clear" w:color="auto" w:fill="D9D9D9"/>
              </w:rPr>
              <w:t> </w:t>
            </w:r>
            <w:r w:rsidRPr="009A13B1">
              <w:rPr>
                <w:rFonts w:ascii="Calibri" w:eastAsia="Calibri" w:hAnsi="Calibri" w:cs="Calibri"/>
                <w:color w:val="000000"/>
                <w:sz w:val="22"/>
                <w:shd w:val="clear" w:color="auto" w:fill="D9D9D9"/>
              </w:rPr>
              <w:t>(Fill out section only if requesting new PCNs)</w:t>
            </w:r>
          </w:p>
        </w:tc>
      </w:tr>
      <w:tr w:rsidR="009A13B1" w:rsidRPr="009A13B1" w14:paraId="33C1480A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2B36908E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Cs w:val="24"/>
              </w:rPr>
              <w:t>Current Position Count for Service</w:t>
            </w:r>
          </w:p>
        </w:tc>
        <w:tc>
          <w:tcPr>
            <w:tcW w:w="1545" w:type="dxa"/>
            <w:vAlign w:val="center"/>
          </w:tcPr>
          <w:p w14:paraId="67545EB1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  <w:tc>
          <w:tcPr>
            <w:tcW w:w="1530" w:type="dxa"/>
            <w:vAlign w:val="center"/>
          </w:tcPr>
          <w:p w14:paraId="2AC1949A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5F6EABCA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</w:tr>
      <w:tr w:rsidR="009A13B1" w:rsidRPr="009A13B1" w14:paraId="0106A8AC" w14:textId="77777777" w:rsidTr="009A13B1">
        <w:trPr>
          <w:trHeight w:val="317"/>
        </w:trPr>
        <w:tc>
          <w:tcPr>
            <w:tcW w:w="5160" w:type="dxa"/>
            <w:gridSpan w:val="2"/>
            <w:tcBorders>
              <w:left w:val="nil"/>
              <w:bottom w:val="single" w:sz="4" w:space="0" w:color="BFBFBF"/>
            </w:tcBorders>
            <w:vAlign w:val="center"/>
          </w:tcPr>
          <w:p w14:paraId="18F57171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Cs w:val="24"/>
              </w:rPr>
              <w:t>Additional Positions Requested</w:t>
            </w:r>
          </w:p>
        </w:tc>
        <w:tc>
          <w:tcPr>
            <w:tcW w:w="1545" w:type="dxa"/>
            <w:tcBorders>
              <w:bottom w:val="single" w:sz="4" w:space="0" w:color="BFBFBF"/>
            </w:tcBorders>
            <w:vAlign w:val="center"/>
          </w:tcPr>
          <w:p w14:paraId="1B0DAC4F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BFBFBF"/>
            </w:tcBorders>
            <w:vAlign w:val="center"/>
          </w:tcPr>
          <w:p w14:paraId="76980546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  <w:tc>
          <w:tcPr>
            <w:tcW w:w="1654" w:type="dxa"/>
            <w:tcBorders>
              <w:bottom w:val="single" w:sz="4" w:space="0" w:color="BFBFBF"/>
              <w:right w:val="nil"/>
            </w:tcBorders>
            <w:vAlign w:val="center"/>
          </w:tcPr>
          <w:p w14:paraId="410F3F92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</w:tr>
      <w:tr w:rsidR="009A13B1" w:rsidRPr="009A13B1" w14:paraId="1A8319E3" w14:textId="77777777" w:rsidTr="009A13B1">
        <w:trPr>
          <w:trHeight w:val="317"/>
        </w:trPr>
        <w:tc>
          <w:tcPr>
            <w:tcW w:w="5160" w:type="dxa"/>
            <w:gridSpan w:val="2"/>
            <w:tcBorders>
              <w:left w:val="nil"/>
              <w:bottom w:val="double" w:sz="4" w:space="0" w:color="BFBFBF"/>
            </w:tcBorders>
            <w:vAlign w:val="center"/>
          </w:tcPr>
          <w:p w14:paraId="77817FC9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>Total Personnel</w:t>
            </w:r>
          </w:p>
        </w:tc>
        <w:tc>
          <w:tcPr>
            <w:tcW w:w="1545" w:type="dxa"/>
            <w:tcBorders>
              <w:bottom w:val="double" w:sz="4" w:space="0" w:color="BFBFBF"/>
            </w:tcBorders>
            <w:vAlign w:val="center"/>
          </w:tcPr>
          <w:p w14:paraId="3E102FCB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-</w:t>
            </w:r>
          </w:p>
        </w:tc>
        <w:tc>
          <w:tcPr>
            <w:tcW w:w="1530" w:type="dxa"/>
            <w:tcBorders>
              <w:bottom w:val="double" w:sz="4" w:space="0" w:color="BFBFBF"/>
            </w:tcBorders>
            <w:vAlign w:val="center"/>
          </w:tcPr>
          <w:p w14:paraId="0E0641CF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-</w:t>
            </w:r>
          </w:p>
        </w:tc>
        <w:tc>
          <w:tcPr>
            <w:tcW w:w="1654" w:type="dxa"/>
            <w:tcBorders>
              <w:bottom w:val="double" w:sz="4" w:space="0" w:color="BFBFBF"/>
              <w:right w:val="nil"/>
            </w:tcBorders>
            <w:vAlign w:val="center"/>
          </w:tcPr>
          <w:p w14:paraId="21176B7B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-</w:t>
            </w:r>
          </w:p>
        </w:tc>
      </w:tr>
    </w:tbl>
    <w:p w14:paraId="4D4D9935" w14:textId="77777777" w:rsidR="003718F7" w:rsidRPr="009A13B1" w:rsidRDefault="003718F7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57C9BA3F" w14:textId="294B7ED2" w:rsidR="006D0348" w:rsidRDefault="006D0348" w:rsidP="00941509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941509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Anticipated Court Date:</w:t>
      </w:r>
    </w:p>
    <w:p w14:paraId="504D0638" w14:textId="288E7E12" w:rsidR="00C77B42" w:rsidRPr="00941509" w:rsidRDefault="00C77B42" w:rsidP="00941509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C77B42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Anticipated Implementation Date (if different from Court date):</w:t>
      </w:r>
    </w:p>
    <w:p w14:paraId="03F5A343" w14:textId="7A638A9E" w:rsidR="00B20C48" w:rsidRPr="009A13B1" w:rsidRDefault="00B20C48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Department Approval by:</w:t>
      </w:r>
      <w:r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7FEC0B6C" w14:textId="72637E79" w:rsidR="00F55616" w:rsidRDefault="00F55616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OMB CIP Team </w:t>
      </w:r>
      <w:r w:rsidR="00B20C48"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Approval by:</w:t>
      </w:r>
      <w:r w:rsidR="00B20C48"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6DF7ECF4" w14:textId="77777777" w:rsidR="00655B69" w:rsidRPr="009A13B1" w:rsidRDefault="00655B69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72FA6C90" w14:textId="1A2478B4" w:rsidR="009A13B1" w:rsidRPr="009A13B1" w:rsidRDefault="00F16CE0" w:rsidP="00655B69">
      <w:pPr>
        <w:spacing w:before="0" w:after="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>
        <w:rPr>
          <w:rFonts w:ascii="Calibri" w:hAnsi="Calibri" w:cs="Calibri"/>
          <w:iCs/>
          <w:color w:val="0D0D0D" w:themeColor="text1" w:themeTint="F2"/>
          <w:sz w:val="22"/>
        </w:rPr>
        <w:pict w14:anchorId="04374B2A">
          <v:rect id="_x0000_i1025" style="width:0;height:1.5pt" o:hralign="center" o:hrstd="t" o:hr="t" fillcolor="#a0a0a0" stroked="f"/>
        </w:pict>
      </w:r>
    </w:p>
    <w:p w14:paraId="31C98029" w14:textId="052680D6" w:rsidR="00F55616" w:rsidRPr="001F4AB6" w:rsidRDefault="00B9319B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EB57D8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Commercial Paper Request</w:t>
      </w:r>
      <w:r w:rsidR="000F0B15" w:rsidRPr="00EB57D8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 </w:t>
      </w:r>
      <w:r w:rsidR="00B866A8" w:rsidRPr="00EB57D8">
        <w:rPr>
          <w:rFonts w:ascii="Calibri" w:hAnsi="Calibri" w:cs="Calibri"/>
          <w:i/>
          <w:color w:val="0D0D0D" w:themeColor="text1" w:themeTint="F2"/>
          <w:sz w:val="22"/>
        </w:rPr>
        <w:t>(</w:t>
      </w:r>
      <w:r w:rsidR="000F0B15" w:rsidRPr="00EB57D8">
        <w:rPr>
          <w:rFonts w:ascii="Calibri" w:hAnsi="Calibri" w:cs="Calibri"/>
          <w:i/>
          <w:color w:val="0D0D0D" w:themeColor="text1" w:themeTint="F2"/>
          <w:sz w:val="22"/>
        </w:rPr>
        <w:t>For OMB use only</w:t>
      </w:r>
      <w:r w:rsidR="00B866A8" w:rsidRPr="00EB57D8">
        <w:rPr>
          <w:rFonts w:ascii="Calibri" w:hAnsi="Calibri" w:cs="Calibri"/>
          <w:i/>
          <w:color w:val="0D0D0D" w:themeColor="text1" w:themeTint="F2"/>
          <w:sz w:val="22"/>
        </w:rPr>
        <w:t>)</w:t>
      </w:r>
      <w:r w:rsidR="000F0B15" w:rsidRPr="00EB57D8">
        <w:rPr>
          <w:rFonts w:ascii="Calibri" w:hAnsi="Calibri" w:cs="Calibri"/>
          <w:iCs/>
          <w:color w:val="0D0D0D" w:themeColor="text1" w:themeTint="F2"/>
          <w:sz w:val="22"/>
        </w:rPr>
        <w:t>:</w:t>
      </w:r>
    </w:p>
    <w:p w14:paraId="19BB8F09" w14:textId="157086C1" w:rsidR="00F55616" w:rsidRPr="009A13B1" w:rsidRDefault="00B9319B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Receiving Department</w:t>
      </w:r>
      <w:r w:rsidR="00D950EA"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:</w:t>
      </w:r>
      <w:r w:rsidR="00D950EA"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  <w:sdt>
        <w:sdtPr>
          <w:rPr>
            <w:rFonts w:ascii="Calibri" w:hAnsi="Calibri" w:cs="Calibri"/>
            <w:b/>
            <w:bCs/>
            <w:iCs/>
            <w:color w:val="0D0D0D" w:themeColor="text1" w:themeTint="F2"/>
            <w:sz w:val="22"/>
          </w:rPr>
          <w:id w:val="133771841"/>
          <w:placeholder>
            <w:docPart w:val="E44AD64F613F49548F4E3E4F11FA4C16"/>
          </w:placeholder>
          <w:showingPlcHdr/>
          <w:dropDownList>
            <w:listItem w:value="Choose an item."/>
            <w:listItem w:displayText="Auditor" w:value="Auditor"/>
            <w:listItem w:displayText="Children's Assessment Center" w:value="Children's Assessment Center"/>
            <w:listItem w:displayText="Commissioner, Precinct 1" w:value="Commissioner, Precinct 1"/>
            <w:listItem w:displayText="Commissioner, Precinct 2" w:value="Commissioner, Precinct 2"/>
            <w:listItem w:displayText="Commissioner, Precinct 3" w:value="Commissioner, Precinct 3"/>
            <w:listItem w:displayText="Commissioner, Precinct 4" w:value="Commissioner, Precinct 4"/>
            <w:listItem w:displayText="Commissioners Court's Analyst's Office" w:value="Commissioners Court's Analyst's Office"/>
            <w:listItem w:displayText="Community Services" w:value="Community Services"/>
            <w:listItem w:displayText="Community Supervision and Corrections" w:value="Community Supervision and Corrections"/>
            <w:listItem w:displayText="Constables" w:value="Constables"/>
            <w:listItem w:displayText="County Administration" w:value="County Administration"/>
            <w:listItem w:displayText="County Attorney" w:value="County Attorney"/>
            <w:listItem w:displayText="County Clerk" w:value="County Clerk"/>
            <w:listItem w:displayText="County Courts" w:value="County Courts"/>
            <w:listItem w:displayText="County Engineer" w:value="County Engineer"/>
            <w:listItem w:displayText="County Judge" w:value="County Judge"/>
            <w:listItem w:displayText="County Library" w:value="County Library"/>
            <w:listItem w:displayText="Courts of Appeals" w:value="Courts of Appeals"/>
            <w:listItem w:displayText="District Attorney" w:value="District Attorney"/>
            <w:listItem w:displayText="District Clerk" w:value="District Clerk"/>
            <w:listItem w:displayText="District Courts" w:value="District Courts"/>
            <w:listItem w:displayText="Domestic Relations" w:value="Domestic Relations"/>
            <w:listItem w:displayText="Economic Equity and Opportunity" w:value="Economic Equity and Opportunity"/>
            <w:listItem w:displayText="Elections Administrator" w:value="Elections Administrator"/>
            <w:listItem w:displayText="Fire Marshal" w:value="Fire Marshal"/>
            <w:listItem w:displayText="Flood Control District" w:value="Flood Control District"/>
            <w:listItem w:displayText="Harris County Resources for Children and Adults" w:value="Harris County Resources for Children and Adults"/>
            <w:listItem w:displayText="Harris County Sports &amp; Convention Corporation" w:value="Harris County Sports &amp; Convention Corporation"/>
            <w:listItem w:displayText="Human Resources and Risk Management" w:value="Human Resources and Risk Management"/>
            <w:listItem w:displayText="Institute of Forensic Sciences" w:value="Institute of Forensic Sciences"/>
            <w:listItem w:displayText="Intergovernmental and Global Affairs" w:value="Intergovernmental and Global Affairs"/>
            <w:listItem w:displayText="Justice Administration Department" w:value="Justice Administration Department"/>
            <w:listItem w:displayText="Justices of the Peace" w:value="Justices of the Peace"/>
            <w:listItem w:displayText="Juvenile Probation" w:value="Juvenile Probation"/>
            <w:listItem w:displayText="Managed Assigned Counsel" w:value="Managed Assigned Counsel"/>
            <w:listItem w:displayText="Management and Budget" w:value="Management and Budget"/>
            <w:listItem w:displayText="Pollution Control Services" w:value="Pollution Control Services"/>
            <w:listItem w:displayText="Pretrial Services" w:value="Pretrial Services"/>
            <w:listItem w:displayText="Probate Courts" w:value="Probate Courts"/>
            <w:listItem w:displayText="Public Defender" w:value="Public Defender"/>
            <w:listItem w:displayText="Public Health Services" w:value="Public Health Services"/>
            <w:listItem w:displayText="Purchasing" w:value="Purchasing"/>
            <w:listItem w:displayText="Sheriff" w:value="Sheriff"/>
            <w:listItem w:displayText="Sheriff's Civil Service" w:value="Sheriff's Civil Service"/>
            <w:listItem w:displayText="Tax Assessor-Collector" w:value="Tax Assessor-Collector"/>
            <w:listItem w:displayText="Texas A&amp;M AgriLife Extension" w:value="Texas A&amp;M AgriLife Extension"/>
            <w:listItem w:displayText="Toll Road Authority" w:value="Toll Road Authority"/>
            <w:listItem w:displayText="Treasurer" w:value="Treasurer"/>
            <w:listItem w:displayText="Universal Services" w:value="Universal Services"/>
            <w:listItem w:displayText="Veterans Services" w:value="Veterans Services"/>
          </w:dropDownList>
        </w:sdtPr>
        <w:sdtEndPr/>
        <w:sdtContent>
          <w:r w:rsidR="00A84A7F" w:rsidRPr="00AA78E2">
            <w:rPr>
              <w:rFonts w:ascii="Calibri" w:hAnsi="Calibri" w:cs="Calibri"/>
              <w:iCs/>
              <w:color w:val="808080" w:themeColor="background1" w:themeShade="80"/>
              <w:sz w:val="22"/>
            </w:rPr>
            <w:t>Choose an item.</w:t>
          </w:r>
        </w:sdtContent>
      </w:sdt>
    </w:p>
    <w:p w14:paraId="7C518C38" w14:textId="7D1A21DB" w:rsidR="00323B20" w:rsidRPr="001F4AB6" w:rsidRDefault="002A3498" w:rsidP="001F4AB6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Project PeopleSoft ID:</w:t>
      </w:r>
      <w:r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71444901" w14:textId="69ADE04E" w:rsidR="00D950EA" w:rsidRPr="009A13B1" w:rsidRDefault="00D950EA" w:rsidP="009A13B1">
      <w:pPr>
        <w:spacing w:before="0" w:after="80" w:line="259" w:lineRule="auto"/>
        <w:rPr>
          <w:rFonts w:ascii="Calibri" w:hAnsi="Calibri" w:cs="Calibri"/>
          <w:color w:val="auto"/>
          <w:sz w:val="22"/>
        </w:rPr>
      </w:pPr>
      <w:r w:rsidRPr="009A13B1">
        <w:rPr>
          <w:rFonts w:ascii="Calibri" w:hAnsi="Calibri" w:cs="Calibri"/>
          <w:b/>
          <w:bCs/>
          <w:color w:val="auto"/>
          <w:sz w:val="22"/>
        </w:rPr>
        <w:t>CP Series Description:</w:t>
      </w:r>
      <w:r w:rsidRPr="009A13B1">
        <w:rPr>
          <w:rFonts w:ascii="Calibri" w:hAnsi="Calibri" w:cs="Calibri"/>
          <w:color w:val="auto"/>
          <w:sz w:val="22"/>
        </w:rPr>
        <w:t xml:space="preserve"> </w:t>
      </w:r>
    </w:p>
    <w:p w14:paraId="692C7132" w14:textId="4E82F5A4" w:rsidR="0069795A" w:rsidRPr="009A13B1" w:rsidRDefault="0069795A" w:rsidP="009A13B1">
      <w:pPr>
        <w:spacing w:before="0" w:after="80" w:line="259" w:lineRule="auto"/>
        <w:rPr>
          <w:rFonts w:ascii="Calibri" w:hAnsi="Calibri" w:cs="Calibri"/>
        </w:rPr>
      </w:pPr>
      <w:r w:rsidRPr="009A13B1">
        <w:rPr>
          <w:rFonts w:ascii="Calibri" w:hAnsi="Calibri" w:cs="Calibri"/>
          <w:b/>
          <w:bCs/>
          <w:color w:val="auto"/>
          <w:sz w:val="22"/>
        </w:rPr>
        <w:t xml:space="preserve">HB 1869 </w:t>
      </w:r>
      <w:r w:rsidR="002F68DD" w:rsidRPr="009A13B1">
        <w:rPr>
          <w:rFonts w:ascii="Calibri" w:hAnsi="Calibri" w:cs="Calibri"/>
          <w:b/>
          <w:bCs/>
          <w:color w:val="auto"/>
          <w:sz w:val="22"/>
        </w:rPr>
        <w:t>compliance confirmed by:</w:t>
      </w:r>
      <w:r w:rsidR="002F68DD" w:rsidRPr="009A13B1">
        <w:rPr>
          <w:rFonts w:ascii="Calibri" w:hAnsi="Calibri" w:cs="Calibri"/>
        </w:rPr>
        <w:t xml:space="preserve"> </w:t>
      </w:r>
    </w:p>
    <w:p w14:paraId="5D3363D7" w14:textId="1116753D" w:rsidR="00D95C0A" w:rsidRPr="009A13B1" w:rsidRDefault="00F55616" w:rsidP="009A13B1">
      <w:pPr>
        <w:spacing w:before="0" w:after="80" w:line="259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OMB </w:t>
      </w:r>
      <w:r w:rsidR="004C38E5"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Financial Management contact</w:t>
      </w: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:</w:t>
      </w:r>
      <w:r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sectPr w:rsidR="00D95C0A" w:rsidRPr="009A13B1" w:rsidSect="00974FE8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2160" w:right="1080" w:bottom="720" w:left="1080" w:header="64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CAA3" w14:textId="77777777" w:rsidR="00F16CE0" w:rsidRDefault="00F16CE0" w:rsidP="005A20E2">
      <w:pPr>
        <w:spacing w:after="0"/>
      </w:pPr>
      <w:r>
        <w:separator/>
      </w:r>
    </w:p>
    <w:p w14:paraId="64CFA60E" w14:textId="77777777" w:rsidR="00F16CE0" w:rsidRDefault="00F16CE0"/>
    <w:p w14:paraId="0D2254EF" w14:textId="77777777" w:rsidR="00F16CE0" w:rsidRDefault="00F16CE0" w:rsidP="009B4773"/>
    <w:p w14:paraId="7921133C" w14:textId="77777777" w:rsidR="00F16CE0" w:rsidRDefault="00F16CE0" w:rsidP="00513832"/>
  </w:endnote>
  <w:endnote w:type="continuationSeparator" w:id="0">
    <w:p w14:paraId="6A804E5E" w14:textId="77777777" w:rsidR="00F16CE0" w:rsidRDefault="00F16CE0" w:rsidP="005A20E2">
      <w:pPr>
        <w:spacing w:after="0"/>
      </w:pPr>
      <w:r>
        <w:continuationSeparator/>
      </w:r>
    </w:p>
    <w:p w14:paraId="574B4AB5" w14:textId="77777777" w:rsidR="00F16CE0" w:rsidRDefault="00F16CE0"/>
    <w:p w14:paraId="7E7DE46E" w14:textId="77777777" w:rsidR="00F16CE0" w:rsidRDefault="00F16CE0" w:rsidP="009B4773"/>
    <w:p w14:paraId="3EB158A1" w14:textId="77777777" w:rsidR="00F16CE0" w:rsidRDefault="00F16CE0" w:rsidP="00513832"/>
  </w:endnote>
  <w:endnote w:type="continuationNotice" w:id="1">
    <w:p w14:paraId="45A63D7F" w14:textId="77777777" w:rsidR="00F16CE0" w:rsidRDefault="00F16CE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742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1E857" w14:textId="1A83A350" w:rsidR="00236266" w:rsidRDefault="00655B69" w:rsidP="00655B69">
        <w:pPr>
          <w:pStyle w:val="Footer"/>
          <w:jc w:val="right"/>
        </w:pPr>
        <w:r>
          <w:t xml:space="preserve">  </w:t>
        </w:r>
        <w:r w:rsidRPr="00655B69">
          <w:rPr>
            <w:color w:val="FF0000"/>
          </w:rPr>
          <w:t xml:space="preserve">Revised </w:t>
        </w:r>
        <w:r w:rsidR="00EE7857">
          <w:rPr>
            <w:color w:val="FF0000"/>
          </w:rPr>
          <w:t>06.23</w:t>
        </w:r>
        <w:r w:rsidR="00510CB0">
          <w:rPr>
            <w:color w:val="FF0000"/>
          </w:rPr>
          <w:t>.2022</w:t>
        </w:r>
        <w:r w:rsidRPr="00655B69">
          <w:rPr>
            <w:color w:val="FF0000"/>
          </w:rPr>
          <w:t xml:space="preserve">   </w:t>
        </w:r>
        <w:r w:rsidR="00236266">
          <w:fldChar w:fldCharType="begin"/>
        </w:r>
        <w:r w:rsidR="00236266">
          <w:instrText xml:space="preserve"> PAGE   \* MERGEFORMAT </w:instrText>
        </w:r>
        <w:r w:rsidR="00236266">
          <w:fldChar w:fldCharType="separate"/>
        </w:r>
        <w:r w:rsidR="00FF5AD6">
          <w:rPr>
            <w:noProof/>
          </w:rPr>
          <w:t>1</w:t>
        </w:r>
        <w:r w:rsidR="00236266">
          <w:rPr>
            <w:noProof/>
          </w:rPr>
          <w:fldChar w:fldCharType="end"/>
        </w:r>
      </w:p>
    </w:sdtContent>
  </w:sdt>
  <w:p w14:paraId="28797C66" w14:textId="77777777" w:rsidR="00236266" w:rsidRDefault="00236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E4A751F" w14:textId="77777777" w:rsidR="009C2F3A" w:rsidRDefault="009C2F3A" w:rsidP="00F8411A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597BD71D" w14:textId="77777777" w:rsidR="009C2F3A" w:rsidRDefault="00F16CE0" w:rsidP="00F8411A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81A0" w14:textId="77777777" w:rsidR="00F16CE0" w:rsidRDefault="00F16CE0" w:rsidP="005A20E2">
      <w:pPr>
        <w:spacing w:after="0"/>
      </w:pPr>
      <w:r>
        <w:separator/>
      </w:r>
    </w:p>
    <w:p w14:paraId="61B79EAE" w14:textId="77777777" w:rsidR="00F16CE0" w:rsidRDefault="00F16CE0"/>
    <w:p w14:paraId="5C4F64F5" w14:textId="77777777" w:rsidR="00F16CE0" w:rsidRDefault="00F16CE0" w:rsidP="009B4773"/>
    <w:p w14:paraId="6CE0EC7C" w14:textId="77777777" w:rsidR="00F16CE0" w:rsidRDefault="00F16CE0" w:rsidP="00513832"/>
  </w:footnote>
  <w:footnote w:type="continuationSeparator" w:id="0">
    <w:p w14:paraId="4091E351" w14:textId="77777777" w:rsidR="00F16CE0" w:rsidRDefault="00F16CE0" w:rsidP="005A20E2">
      <w:pPr>
        <w:spacing w:after="0"/>
      </w:pPr>
      <w:r>
        <w:continuationSeparator/>
      </w:r>
    </w:p>
    <w:p w14:paraId="37CA6880" w14:textId="77777777" w:rsidR="00F16CE0" w:rsidRDefault="00F16CE0"/>
    <w:p w14:paraId="6B17DAAD" w14:textId="77777777" w:rsidR="00F16CE0" w:rsidRDefault="00F16CE0" w:rsidP="009B4773"/>
    <w:p w14:paraId="0D2D196F" w14:textId="77777777" w:rsidR="00F16CE0" w:rsidRDefault="00F16CE0" w:rsidP="00513832"/>
  </w:footnote>
  <w:footnote w:type="continuationNotice" w:id="1">
    <w:p w14:paraId="1B408149" w14:textId="77777777" w:rsidR="00F16CE0" w:rsidRDefault="00F16CE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388E" w14:textId="1C8F60BE" w:rsidR="003E20E3" w:rsidRPr="00F51061" w:rsidRDefault="003E20E3" w:rsidP="00974FE8">
    <w:pPr>
      <w:pStyle w:val="Header"/>
      <w:tabs>
        <w:tab w:val="clear" w:pos="4844"/>
        <w:tab w:val="clear" w:pos="9689"/>
        <w:tab w:val="right" w:pos="5040"/>
        <w:tab w:val="left" w:pos="8370"/>
        <w:tab w:val="left" w:pos="9990"/>
      </w:tabs>
      <w:spacing w:before="0"/>
      <w:ind w:right="-180"/>
      <w:rPr>
        <w:color w:val="FFFFFF" w:themeColor="background1"/>
      </w:rPr>
    </w:pPr>
    <w:r>
      <w:rPr>
        <w:rFonts w:asciiTheme="majorHAnsi" w:hAnsiTheme="majorHAnsi"/>
        <w:b/>
        <w:noProof/>
        <w:color w:val="FFFFFF" w:themeColor="background1"/>
        <w:sz w:val="28"/>
      </w:rPr>
      <w:drawing>
        <wp:anchor distT="0" distB="0" distL="114300" distR="114300" simplePos="0" relativeHeight="251658241" behindDoc="0" locked="0" layoutInCell="1" allowOverlap="1" wp14:anchorId="370C2D58" wp14:editId="69346AD3">
          <wp:simplePos x="0" y="0"/>
          <wp:positionH relativeFrom="column">
            <wp:posOffset>-10160</wp:posOffset>
          </wp:positionH>
          <wp:positionV relativeFrom="paragraph">
            <wp:posOffset>-157007</wp:posOffset>
          </wp:positionV>
          <wp:extent cx="790575" cy="790575"/>
          <wp:effectExtent l="0" t="0" r="9525" b="9525"/>
          <wp:wrapThrough wrapText="bothSides">
            <wp:wrapPolygon edited="0">
              <wp:start x="6246" y="0"/>
              <wp:lineTo x="0" y="3643"/>
              <wp:lineTo x="0" y="14573"/>
              <wp:lineTo x="520" y="17176"/>
              <wp:lineTo x="5725" y="21340"/>
              <wp:lineTo x="6246" y="21340"/>
              <wp:lineTo x="15094" y="21340"/>
              <wp:lineTo x="15614" y="21340"/>
              <wp:lineTo x="20819" y="17176"/>
              <wp:lineTo x="21340" y="14573"/>
              <wp:lineTo x="21340" y="3643"/>
              <wp:lineTo x="15094" y="0"/>
              <wp:lineTo x="6246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CountyLogo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AF30309" wp14:editId="77C836B3">
              <wp:simplePos x="0" y="0"/>
              <wp:positionH relativeFrom="column">
                <wp:posOffset>981075</wp:posOffset>
              </wp:positionH>
              <wp:positionV relativeFrom="paragraph">
                <wp:posOffset>-129540</wp:posOffset>
              </wp:positionV>
              <wp:extent cx="0" cy="742950"/>
              <wp:effectExtent l="1905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38100">
                        <a:solidFill>
                          <a:srgbClr val="89E0FF"/>
                        </a:solidFill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30A68D" id="Straight Connector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-10.2pt" to="77.2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" strokecolor="#89e0ff" strokeweight="3pt">
              <v:stroke joinstyle="miter"/>
            </v:line>
          </w:pict>
        </mc:Fallback>
      </mc:AlternateContent>
    </w:r>
    <w:r w:rsidRPr="00F51061">
      <w:rPr>
        <w:rFonts w:asciiTheme="majorHAnsi" w:hAnsiTheme="majorHAnsi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E76757" wp14:editId="06744741">
              <wp:simplePos x="0" y="0"/>
              <wp:positionH relativeFrom="column">
                <wp:posOffset>-771525</wp:posOffset>
              </wp:positionH>
              <wp:positionV relativeFrom="paragraph">
                <wp:posOffset>-421005</wp:posOffset>
              </wp:positionV>
              <wp:extent cx="7886700" cy="123825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238250"/>
                      </a:xfrm>
                      <a:prstGeom prst="rect">
                        <a:avLst/>
                      </a:prstGeom>
                      <a:solidFill>
                        <a:srgbClr val="0017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1F7DC" id="Rectangle 7" o:spid="_x0000_s1026" style="position:absolute;margin-left:-60.75pt;margin-top:-33.15pt;width:621pt;height:9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" fillcolor="#001746" stroked="f" strokeweight="1pt"/>
          </w:pict>
        </mc:Fallback>
      </mc:AlternateContent>
    </w:r>
    <w:r>
      <w:rPr>
        <w:rStyle w:val="SubtleEmphasis"/>
        <w:color w:val="FFFFFF" w:themeColor="background1"/>
      </w:rPr>
      <w:t xml:space="preserve">     </w:t>
    </w:r>
    <w:r w:rsidRPr="00F51061">
      <w:rPr>
        <w:rStyle w:val="SubtleEmphasis"/>
        <w:color w:val="FFFFFF" w:themeColor="background1"/>
      </w:rPr>
      <w:t xml:space="preserve"> </w:t>
    </w:r>
    <w:r w:rsidRPr="008A15B7">
      <w:rPr>
        <w:rFonts w:ascii="Arial Narrow" w:hAnsi="Arial Narrow" w:cs="Arial"/>
        <w:color w:val="FFFFFF" w:themeColor="background1"/>
        <w:sz w:val="40"/>
        <w:szCs w:val="40"/>
      </w:rPr>
      <w:t>HARRIS COUNTY</w:t>
    </w:r>
    <w:r>
      <w:rPr>
        <w:rFonts w:ascii="Arial" w:hAnsi="Arial" w:cs="Arial"/>
        <w:color w:val="FFFFFF" w:themeColor="background1"/>
        <w:sz w:val="28"/>
      </w:rPr>
      <w:tab/>
    </w:r>
    <w:r w:rsidR="00974FE8">
      <w:rPr>
        <w:rFonts w:ascii="Arial" w:hAnsi="Arial" w:cs="Arial"/>
        <w:color w:val="FFFFFF" w:themeColor="background1"/>
        <w:sz w:val="28"/>
      </w:rPr>
      <w:tab/>
    </w:r>
    <w:r w:rsidRPr="00F51061">
      <w:rPr>
        <w:rStyle w:val="SubtleEmphasis"/>
        <w:color w:val="FFFFFF" w:themeColor="background1"/>
      </w:rPr>
      <w:br/>
    </w:r>
    <w:r w:rsidRPr="008A15B7">
      <w:rPr>
        <w:rStyle w:val="Emphasis"/>
        <w:color w:val="D9D9D9" w:themeColor="background1" w:themeShade="D9"/>
      </w:rPr>
      <w:t xml:space="preserve">       </w:t>
    </w:r>
    <w:r w:rsidRPr="008A15B7">
      <w:rPr>
        <w:rStyle w:val="Emphasis"/>
        <w:color w:val="FFFFFF" w:themeColor="background1"/>
      </w:rPr>
      <w:t>CIP Investment Memo</w:t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</w:p>
  <w:p w14:paraId="75A04BCA" w14:textId="77777777" w:rsidR="00565666" w:rsidRDefault="00565666" w:rsidP="005A20E2">
    <w:pPr>
      <w:pStyle w:val="Header"/>
      <w:tabs>
        <w:tab w:val="clear" w:pos="9689"/>
        <w:tab w:val="right" w:pos="11057"/>
      </w:tabs>
      <w:ind w:left="-1134" w:right="-10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8A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323F4F" w:themeColor="accent2"/>
      </w:rPr>
    </w:lvl>
  </w:abstractNum>
  <w:abstractNum w:abstractNumId="2" w15:restartNumberingAfterBreak="0">
    <w:nsid w:val="FFFFFF88"/>
    <w:multiLevelType w:val="singleLevel"/>
    <w:tmpl w:val="A080F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323F4F" w:themeColor="accent2"/>
        <w:u w:color="C4C4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C4C4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323F4F" w:themeColor="accent2"/>
        <w:u w:color="C4C4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D3791"/>
    <w:multiLevelType w:val="hybridMultilevel"/>
    <w:tmpl w:val="C804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F4F" w:themeColor="accent2"/>
        <w:u w:color="C4C4C4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23F4F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F4F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C4C4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E02E2"/>
    <w:multiLevelType w:val="hybridMultilevel"/>
    <w:tmpl w:val="AE4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  <w:u w:color="C4C4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323F4F" w:themeColor="accent2"/>
        <w:u w:color="C4C4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23F4F" w:themeColor="accent2"/>
        <w:u w:color="C4C4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9"/>
  </w:num>
  <w:num w:numId="4">
    <w:abstractNumId w:val="27"/>
  </w:num>
  <w:num w:numId="5">
    <w:abstractNumId w:val="15"/>
  </w:num>
  <w:num w:numId="6">
    <w:abstractNumId w:val="8"/>
  </w:num>
  <w:num w:numId="7">
    <w:abstractNumId w:val="36"/>
  </w:num>
  <w:num w:numId="8">
    <w:abstractNumId w:val="14"/>
  </w:num>
  <w:num w:numId="9">
    <w:abstractNumId w:val="38"/>
  </w:num>
  <w:num w:numId="10">
    <w:abstractNumId w:val="33"/>
  </w:num>
  <w:num w:numId="11">
    <w:abstractNumId w:val="4"/>
  </w:num>
  <w:num w:numId="12">
    <w:abstractNumId w:val="11"/>
  </w:num>
  <w:num w:numId="13">
    <w:abstractNumId w:val="18"/>
  </w:num>
  <w:num w:numId="14">
    <w:abstractNumId w:val="26"/>
  </w:num>
  <w:num w:numId="15">
    <w:abstractNumId w:val="22"/>
  </w:num>
  <w:num w:numId="16">
    <w:abstractNumId w:val="7"/>
  </w:num>
  <w:num w:numId="17">
    <w:abstractNumId w:val="28"/>
  </w:num>
  <w:num w:numId="18">
    <w:abstractNumId w:val="39"/>
  </w:num>
  <w:num w:numId="19">
    <w:abstractNumId w:val="10"/>
  </w:num>
  <w:num w:numId="20">
    <w:abstractNumId w:val="31"/>
  </w:num>
  <w:num w:numId="21">
    <w:abstractNumId w:val="13"/>
  </w:num>
  <w:num w:numId="22">
    <w:abstractNumId w:val="23"/>
  </w:num>
  <w:num w:numId="23">
    <w:abstractNumId w:val="25"/>
  </w:num>
  <w:num w:numId="24">
    <w:abstractNumId w:val="21"/>
  </w:num>
  <w:num w:numId="25">
    <w:abstractNumId w:val="24"/>
  </w:num>
  <w:num w:numId="26">
    <w:abstractNumId w:val="9"/>
  </w:num>
  <w:num w:numId="27">
    <w:abstractNumId w:val="34"/>
  </w:num>
  <w:num w:numId="28">
    <w:abstractNumId w:val="16"/>
  </w:num>
  <w:num w:numId="29">
    <w:abstractNumId w:val="6"/>
  </w:num>
  <w:num w:numId="30">
    <w:abstractNumId w:val="20"/>
  </w:num>
  <w:num w:numId="31">
    <w:abstractNumId w:val="5"/>
  </w:num>
  <w:num w:numId="32">
    <w:abstractNumId w:val="30"/>
  </w:num>
  <w:num w:numId="33">
    <w:abstractNumId w:val="32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5"/>
  </w:num>
  <w:num w:numId="39">
    <w:abstractNumId w:val="12"/>
  </w:num>
  <w:num w:numId="4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7YwMLEwAxIm5ko6SsGpxcWZ+XkgBaa1APecXMIsAAAA"/>
  </w:docVars>
  <w:rsids>
    <w:rsidRoot w:val="009C2F3A"/>
    <w:rsid w:val="0000092E"/>
    <w:rsid w:val="00003408"/>
    <w:rsid w:val="00012A83"/>
    <w:rsid w:val="00015C37"/>
    <w:rsid w:val="00017C3C"/>
    <w:rsid w:val="00021F2E"/>
    <w:rsid w:val="00026EAE"/>
    <w:rsid w:val="00027FA9"/>
    <w:rsid w:val="0003123C"/>
    <w:rsid w:val="00031413"/>
    <w:rsid w:val="00032A10"/>
    <w:rsid w:val="00043FFE"/>
    <w:rsid w:val="00044074"/>
    <w:rsid w:val="0004430C"/>
    <w:rsid w:val="00051A24"/>
    <w:rsid w:val="000612A6"/>
    <w:rsid w:val="00066DE2"/>
    <w:rsid w:val="0006702D"/>
    <w:rsid w:val="00077931"/>
    <w:rsid w:val="000811A0"/>
    <w:rsid w:val="00084E91"/>
    <w:rsid w:val="000900B6"/>
    <w:rsid w:val="000968EE"/>
    <w:rsid w:val="00096BE1"/>
    <w:rsid w:val="000A15A2"/>
    <w:rsid w:val="000A6168"/>
    <w:rsid w:val="000A649E"/>
    <w:rsid w:val="000A7626"/>
    <w:rsid w:val="000B01D6"/>
    <w:rsid w:val="000B1B5F"/>
    <w:rsid w:val="000B5DA2"/>
    <w:rsid w:val="000B6224"/>
    <w:rsid w:val="000C1C28"/>
    <w:rsid w:val="000C5872"/>
    <w:rsid w:val="000D1649"/>
    <w:rsid w:val="000E0979"/>
    <w:rsid w:val="000E1544"/>
    <w:rsid w:val="000F0B15"/>
    <w:rsid w:val="000F157A"/>
    <w:rsid w:val="000F53CC"/>
    <w:rsid w:val="00100314"/>
    <w:rsid w:val="001056BA"/>
    <w:rsid w:val="0011031E"/>
    <w:rsid w:val="001155CE"/>
    <w:rsid w:val="001225D9"/>
    <w:rsid w:val="00124370"/>
    <w:rsid w:val="00127DF8"/>
    <w:rsid w:val="0013088C"/>
    <w:rsid w:val="00131168"/>
    <w:rsid w:val="00156611"/>
    <w:rsid w:val="00160392"/>
    <w:rsid w:val="00163653"/>
    <w:rsid w:val="001647DC"/>
    <w:rsid w:val="0016586E"/>
    <w:rsid w:val="00196FB1"/>
    <w:rsid w:val="001A5429"/>
    <w:rsid w:val="001B0BA3"/>
    <w:rsid w:val="001B50A4"/>
    <w:rsid w:val="001D1C22"/>
    <w:rsid w:val="001D59C9"/>
    <w:rsid w:val="001E11F1"/>
    <w:rsid w:val="001E1E35"/>
    <w:rsid w:val="001E1E58"/>
    <w:rsid w:val="001E35D6"/>
    <w:rsid w:val="001F4AB6"/>
    <w:rsid w:val="00205EB0"/>
    <w:rsid w:val="00206719"/>
    <w:rsid w:val="00221B14"/>
    <w:rsid w:val="00234FE7"/>
    <w:rsid w:val="00236266"/>
    <w:rsid w:val="00240312"/>
    <w:rsid w:val="00246C2F"/>
    <w:rsid w:val="00247B17"/>
    <w:rsid w:val="00251C86"/>
    <w:rsid w:val="00252BD6"/>
    <w:rsid w:val="00252E4A"/>
    <w:rsid w:val="002642A8"/>
    <w:rsid w:val="00272E4D"/>
    <w:rsid w:val="00293BA5"/>
    <w:rsid w:val="002A137B"/>
    <w:rsid w:val="002A3498"/>
    <w:rsid w:val="002A4496"/>
    <w:rsid w:val="002A5E10"/>
    <w:rsid w:val="002C21DA"/>
    <w:rsid w:val="002C2CE3"/>
    <w:rsid w:val="002D2D44"/>
    <w:rsid w:val="002E67BA"/>
    <w:rsid w:val="002F10FD"/>
    <w:rsid w:val="002F68DD"/>
    <w:rsid w:val="0031130D"/>
    <w:rsid w:val="00312EF0"/>
    <w:rsid w:val="00314A6F"/>
    <w:rsid w:val="00323B20"/>
    <w:rsid w:val="00324C8E"/>
    <w:rsid w:val="00327364"/>
    <w:rsid w:val="00331B3A"/>
    <w:rsid w:val="00334394"/>
    <w:rsid w:val="00347AF5"/>
    <w:rsid w:val="00351335"/>
    <w:rsid w:val="0035593D"/>
    <w:rsid w:val="003572EE"/>
    <w:rsid w:val="00360F98"/>
    <w:rsid w:val="0036208C"/>
    <w:rsid w:val="00362478"/>
    <w:rsid w:val="003718F7"/>
    <w:rsid w:val="00374421"/>
    <w:rsid w:val="003770E5"/>
    <w:rsid w:val="003B4AF5"/>
    <w:rsid w:val="003B5758"/>
    <w:rsid w:val="003C1BE9"/>
    <w:rsid w:val="003D59A7"/>
    <w:rsid w:val="003E20E3"/>
    <w:rsid w:val="003E4021"/>
    <w:rsid w:val="003E78A7"/>
    <w:rsid w:val="003F0714"/>
    <w:rsid w:val="003F13B0"/>
    <w:rsid w:val="003F5F4A"/>
    <w:rsid w:val="004020D0"/>
    <w:rsid w:val="00403423"/>
    <w:rsid w:val="004077E2"/>
    <w:rsid w:val="00413CFA"/>
    <w:rsid w:val="00421918"/>
    <w:rsid w:val="00423C21"/>
    <w:rsid w:val="004262DD"/>
    <w:rsid w:val="0042646F"/>
    <w:rsid w:val="00435096"/>
    <w:rsid w:val="004370C0"/>
    <w:rsid w:val="004411FB"/>
    <w:rsid w:val="00443212"/>
    <w:rsid w:val="004507F5"/>
    <w:rsid w:val="0045408E"/>
    <w:rsid w:val="00460791"/>
    <w:rsid w:val="0046358F"/>
    <w:rsid w:val="00470CAC"/>
    <w:rsid w:val="00484233"/>
    <w:rsid w:val="00493EC0"/>
    <w:rsid w:val="00495909"/>
    <w:rsid w:val="004A31FE"/>
    <w:rsid w:val="004B5251"/>
    <w:rsid w:val="004B5779"/>
    <w:rsid w:val="004B5C6C"/>
    <w:rsid w:val="004B63F1"/>
    <w:rsid w:val="004C38E5"/>
    <w:rsid w:val="004C7299"/>
    <w:rsid w:val="004C7B3E"/>
    <w:rsid w:val="004D3284"/>
    <w:rsid w:val="004D7B2D"/>
    <w:rsid w:val="004E67B3"/>
    <w:rsid w:val="004F117E"/>
    <w:rsid w:val="00510CB0"/>
    <w:rsid w:val="0051379A"/>
    <w:rsid w:val="00513832"/>
    <w:rsid w:val="00524301"/>
    <w:rsid w:val="00526C37"/>
    <w:rsid w:val="00533047"/>
    <w:rsid w:val="00544180"/>
    <w:rsid w:val="005468BC"/>
    <w:rsid w:val="00551E4A"/>
    <w:rsid w:val="0056416B"/>
    <w:rsid w:val="00565666"/>
    <w:rsid w:val="0057099E"/>
    <w:rsid w:val="00573927"/>
    <w:rsid w:val="00577B45"/>
    <w:rsid w:val="0059105D"/>
    <w:rsid w:val="005919AF"/>
    <w:rsid w:val="005A0AF3"/>
    <w:rsid w:val="005A20E2"/>
    <w:rsid w:val="005B0C0D"/>
    <w:rsid w:val="005B16AD"/>
    <w:rsid w:val="005B3466"/>
    <w:rsid w:val="005B3B8F"/>
    <w:rsid w:val="005B6A1A"/>
    <w:rsid w:val="005B7EE2"/>
    <w:rsid w:val="005D2146"/>
    <w:rsid w:val="005D705F"/>
    <w:rsid w:val="005E1F10"/>
    <w:rsid w:val="005F4ABA"/>
    <w:rsid w:val="005F6388"/>
    <w:rsid w:val="006018D6"/>
    <w:rsid w:val="00616576"/>
    <w:rsid w:val="00626957"/>
    <w:rsid w:val="00626FD8"/>
    <w:rsid w:val="006329E1"/>
    <w:rsid w:val="00633E73"/>
    <w:rsid w:val="006343DF"/>
    <w:rsid w:val="00635CCC"/>
    <w:rsid w:val="006364BE"/>
    <w:rsid w:val="00637F13"/>
    <w:rsid w:val="00645AAD"/>
    <w:rsid w:val="0065229E"/>
    <w:rsid w:val="00655308"/>
    <w:rsid w:val="00655B69"/>
    <w:rsid w:val="00664450"/>
    <w:rsid w:val="00671563"/>
    <w:rsid w:val="00681A5A"/>
    <w:rsid w:val="00682CAF"/>
    <w:rsid w:val="00692B59"/>
    <w:rsid w:val="006936EB"/>
    <w:rsid w:val="00695777"/>
    <w:rsid w:val="006971B0"/>
    <w:rsid w:val="0069795A"/>
    <w:rsid w:val="006A359E"/>
    <w:rsid w:val="006B2383"/>
    <w:rsid w:val="006B6971"/>
    <w:rsid w:val="006C07E8"/>
    <w:rsid w:val="006C0DC6"/>
    <w:rsid w:val="006C42CF"/>
    <w:rsid w:val="006D0144"/>
    <w:rsid w:val="006D0348"/>
    <w:rsid w:val="006D1556"/>
    <w:rsid w:val="006E015A"/>
    <w:rsid w:val="006E3FC8"/>
    <w:rsid w:val="006F1AB0"/>
    <w:rsid w:val="006F1C41"/>
    <w:rsid w:val="00704454"/>
    <w:rsid w:val="007047E5"/>
    <w:rsid w:val="007157EF"/>
    <w:rsid w:val="0073193C"/>
    <w:rsid w:val="0073670F"/>
    <w:rsid w:val="00737313"/>
    <w:rsid w:val="00740FCE"/>
    <w:rsid w:val="00753E67"/>
    <w:rsid w:val="0076324D"/>
    <w:rsid w:val="00777F80"/>
    <w:rsid w:val="00782419"/>
    <w:rsid w:val="007A1F92"/>
    <w:rsid w:val="007A7DB4"/>
    <w:rsid w:val="007B17C4"/>
    <w:rsid w:val="007B1F5A"/>
    <w:rsid w:val="007B3AB6"/>
    <w:rsid w:val="007B5AFF"/>
    <w:rsid w:val="007C136F"/>
    <w:rsid w:val="007C3DB9"/>
    <w:rsid w:val="007C5AF4"/>
    <w:rsid w:val="007D2C96"/>
    <w:rsid w:val="007D36E9"/>
    <w:rsid w:val="007D5767"/>
    <w:rsid w:val="007F793B"/>
    <w:rsid w:val="00813EC8"/>
    <w:rsid w:val="00817F8C"/>
    <w:rsid w:val="0082626D"/>
    <w:rsid w:val="008273B0"/>
    <w:rsid w:val="00833F65"/>
    <w:rsid w:val="0083428B"/>
    <w:rsid w:val="008422E6"/>
    <w:rsid w:val="00863B11"/>
    <w:rsid w:val="00876F99"/>
    <w:rsid w:val="00880005"/>
    <w:rsid w:val="008820B3"/>
    <w:rsid w:val="00885E64"/>
    <w:rsid w:val="00886169"/>
    <w:rsid w:val="0089181A"/>
    <w:rsid w:val="008965F6"/>
    <w:rsid w:val="008A2B5E"/>
    <w:rsid w:val="008A48D8"/>
    <w:rsid w:val="008B4BAD"/>
    <w:rsid w:val="008D3386"/>
    <w:rsid w:val="008E264D"/>
    <w:rsid w:val="008E2EB8"/>
    <w:rsid w:val="008E3A18"/>
    <w:rsid w:val="008E736C"/>
    <w:rsid w:val="008F00F2"/>
    <w:rsid w:val="008F1D70"/>
    <w:rsid w:val="008F3D63"/>
    <w:rsid w:val="008F704C"/>
    <w:rsid w:val="0090206C"/>
    <w:rsid w:val="00902998"/>
    <w:rsid w:val="00912C1B"/>
    <w:rsid w:val="00914769"/>
    <w:rsid w:val="0092125E"/>
    <w:rsid w:val="00924319"/>
    <w:rsid w:val="0092489B"/>
    <w:rsid w:val="00937044"/>
    <w:rsid w:val="00941509"/>
    <w:rsid w:val="009500FA"/>
    <w:rsid w:val="00952A7A"/>
    <w:rsid w:val="009578CD"/>
    <w:rsid w:val="00974BF8"/>
    <w:rsid w:val="00974DD3"/>
    <w:rsid w:val="00974FE8"/>
    <w:rsid w:val="00976B8C"/>
    <w:rsid w:val="009778A3"/>
    <w:rsid w:val="009863EA"/>
    <w:rsid w:val="009A13B1"/>
    <w:rsid w:val="009A3B33"/>
    <w:rsid w:val="009A4590"/>
    <w:rsid w:val="009A45A0"/>
    <w:rsid w:val="009B35B5"/>
    <w:rsid w:val="009B4773"/>
    <w:rsid w:val="009B652D"/>
    <w:rsid w:val="009C2F3A"/>
    <w:rsid w:val="009C6DA6"/>
    <w:rsid w:val="009D0739"/>
    <w:rsid w:val="009D24EF"/>
    <w:rsid w:val="009D2556"/>
    <w:rsid w:val="009D3A67"/>
    <w:rsid w:val="009D5C93"/>
    <w:rsid w:val="009E6B42"/>
    <w:rsid w:val="009F5B70"/>
    <w:rsid w:val="009F623F"/>
    <w:rsid w:val="00A075C6"/>
    <w:rsid w:val="00A127A8"/>
    <w:rsid w:val="00A162A9"/>
    <w:rsid w:val="00A17DA6"/>
    <w:rsid w:val="00A34843"/>
    <w:rsid w:val="00A41799"/>
    <w:rsid w:val="00A423A8"/>
    <w:rsid w:val="00A469AC"/>
    <w:rsid w:val="00A630FD"/>
    <w:rsid w:val="00A6589D"/>
    <w:rsid w:val="00A7383A"/>
    <w:rsid w:val="00A74908"/>
    <w:rsid w:val="00A84A7F"/>
    <w:rsid w:val="00A859AF"/>
    <w:rsid w:val="00A91213"/>
    <w:rsid w:val="00A960DC"/>
    <w:rsid w:val="00AA0C7D"/>
    <w:rsid w:val="00AA29B1"/>
    <w:rsid w:val="00AA66D7"/>
    <w:rsid w:val="00AA78E2"/>
    <w:rsid w:val="00AB2A01"/>
    <w:rsid w:val="00AB7678"/>
    <w:rsid w:val="00AC100C"/>
    <w:rsid w:val="00AC3653"/>
    <w:rsid w:val="00AC4832"/>
    <w:rsid w:val="00AC4859"/>
    <w:rsid w:val="00AE0241"/>
    <w:rsid w:val="00AE069A"/>
    <w:rsid w:val="00AE2DAC"/>
    <w:rsid w:val="00AE5008"/>
    <w:rsid w:val="00AE7368"/>
    <w:rsid w:val="00B14D9C"/>
    <w:rsid w:val="00B20C48"/>
    <w:rsid w:val="00B26302"/>
    <w:rsid w:val="00B2796E"/>
    <w:rsid w:val="00B3709C"/>
    <w:rsid w:val="00B37B3B"/>
    <w:rsid w:val="00B44C47"/>
    <w:rsid w:val="00B501A1"/>
    <w:rsid w:val="00B56B93"/>
    <w:rsid w:val="00B57756"/>
    <w:rsid w:val="00B57F4F"/>
    <w:rsid w:val="00B73BFD"/>
    <w:rsid w:val="00B74804"/>
    <w:rsid w:val="00B74A29"/>
    <w:rsid w:val="00B7636D"/>
    <w:rsid w:val="00B80CF1"/>
    <w:rsid w:val="00B82ACD"/>
    <w:rsid w:val="00B865AC"/>
    <w:rsid w:val="00B866A8"/>
    <w:rsid w:val="00B9233E"/>
    <w:rsid w:val="00B9319B"/>
    <w:rsid w:val="00BA2A38"/>
    <w:rsid w:val="00BA31C4"/>
    <w:rsid w:val="00BB02E6"/>
    <w:rsid w:val="00BD0C60"/>
    <w:rsid w:val="00BD6267"/>
    <w:rsid w:val="00C02D86"/>
    <w:rsid w:val="00C06078"/>
    <w:rsid w:val="00C162DB"/>
    <w:rsid w:val="00C17BCF"/>
    <w:rsid w:val="00C27CF8"/>
    <w:rsid w:val="00C3246A"/>
    <w:rsid w:val="00C46402"/>
    <w:rsid w:val="00C46A82"/>
    <w:rsid w:val="00C52792"/>
    <w:rsid w:val="00C61A9F"/>
    <w:rsid w:val="00C643CE"/>
    <w:rsid w:val="00C65564"/>
    <w:rsid w:val="00C76029"/>
    <w:rsid w:val="00C77B42"/>
    <w:rsid w:val="00C913A5"/>
    <w:rsid w:val="00CA35EE"/>
    <w:rsid w:val="00CA61D8"/>
    <w:rsid w:val="00CC1285"/>
    <w:rsid w:val="00CC2DA1"/>
    <w:rsid w:val="00CC2DD3"/>
    <w:rsid w:val="00CD1628"/>
    <w:rsid w:val="00CD1D98"/>
    <w:rsid w:val="00CD256F"/>
    <w:rsid w:val="00CF0586"/>
    <w:rsid w:val="00CF1267"/>
    <w:rsid w:val="00CF1B4F"/>
    <w:rsid w:val="00D10456"/>
    <w:rsid w:val="00D13200"/>
    <w:rsid w:val="00D14182"/>
    <w:rsid w:val="00D17B71"/>
    <w:rsid w:val="00D24B3C"/>
    <w:rsid w:val="00D26769"/>
    <w:rsid w:val="00D27AF8"/>
    <w:rsid w:val="00D34D0A"/>
    <w:rsid w:val="00D517A3"/>
    <w:rsid w:val="00D52E48"/>
    <w:rsid w:val="00D55167"/>
    <w:rsid w:val="00D556F9"/>
    <w:rsid w:val="00D629AE"/>
    <w:rsid w:val="00D6543F"/>
    <w:rsid w:val="00D74E0C"/>
    <w:rsid w:val="00D82D0D"/>
    <w:rsid w:val="00D83966"/>
    <w:rsid w:val="00D83B09"/>
    <w:rsid w:val="00D91D46"/>
    <w:rsid w:val="00D94688"/>
    <w:rsid w:val="00D950EA"/>
    <w:rsid w:val="00D95C0A"/>
    <w:rsid w:val="00D96A64"/>
    <w:rsid w:val="00D96CD3"/>
    <w:rsid w:val="00DA1776"/>
    <w:rsid w:val="00DA3B84"/>
    <w:rsid w:val="00DB4C65"/>
    <w:rsid w:val="00DB5A2E"/>
    <w:rsid w:val="00DC0528"/>
    <w:rsid w:val="00DC1104"/>
    <w:rsid w:val="00DC2470"/>
    <w:rsid w:val="00DC7387"/>
    <w:rsid w:val="00DC7466"/>
    <w:rsid w:val="00DC7E1C"/>
    <w:rsid w:val="00DD08BD"/>
    <w:rsid w:val="00DE16D8"/>
    <w:rsid w:val="00DE1961"/>
    <w:rsid w:val="00DE4AC5"/>
    <w:rsid w:val="00DE65A2"/>
    <w:rsid w:val="00DF2DCC"/>
    <w:rsid w:val="00E01A8B"/>
    <w:rsid w:val="00E01D0E"/>
    <w:rsid w:val="00E13729"/>
    <w:rsid w:val="00E15D61"/>
    <w:rsid w:val="00E16215"/>
    <w:rsid w:val="00E2342C"/>
    <w:rsid w:val="00E237E8"/>
    <w:rsid w:val="00E25643"/>
    <w:rsid w:val="00E31650"/>
    <w:rsid w:val="00E327F6"/>
    <w:rsid w:val="00E35169"/>
    <w:rsid w:val="00E449F3"/>
    <w:rsid w:val="00E44A4C"/>
    <w:rsid w:val="00E533FA"/>
    <w:rsid w:val="00E53724"/>
    <w:rsid w:val="00E55283"/>
    <w:rsid w:val="00E552C8"/>
    <w:rsid w:val="00E6549C"/>
    <w:rsid w:val="00E75006"/>
    <w:rsid w:val="00E83084"/>
    <w:rsid w:val="00E84350"/>
    <w:rsid w:val="00E85863"/>
    <w:rsid w:val="00E862EA"/>
    <w:rsid w:val="00E91AE4"/>
    <w:rsid w:val="00EA0789"/>
    <w:rsid w:val="00EA1527"/>
    <w:rsid w:val="00EA431D"/>
    <w:rsid w:val="00EA5CB5"/>
    <w:rsid w:val="00EB35A3"/>
    <w:rsid w:val="00EB57D8"/>
    <w:rsid w:val="00EC291C"/>
    <w:rsid w:val="00EC4BCD"/>
    <w:rsid w:val="00ED417C"/>
    <w:rsid w:val="00ED54F1"/>
    <w:rsid w:val="00EE21E1"/>
    <w:rsid w:val="00EE7857"/>
    <w:rsid w:val="00EF1AF8"/>
    <w:rsid w:val="00EF31C2"/>
    <w:rsid w:val="00F16CE0"/>
    <w:rsid w:val="00F217F1"/>
    <w:rsid w:val="00F24CB9"/>
    <w:rsid w:val="00F33F5E"/>
    <w:rsid w:val="00F33F62"/>
    <w:rsid w:val="00F379BC"/>
    <w:rsid w:val="00F45836"/>
    <w:rsid w:val="00F55616"/>
    <w:rsid w:val="00F60840"/>
    <w:rsid w:val="00F6317D"/>
    <w:rsid w:val="00F714EF"/>
    <w:rsid w:val="00F755BF"/>
    <w:rsid w:val="00F75B86"/>
    <w:rsid w:val="00F77933"/>
    <w:rsid w:val="00F77F08"/>
    <w:rsid w:val="00F8411A"/>
    <w:rsid w:val="00F90611"/>
    <w:rsid w:val="00F97452"/>
    <w:rsid w:val="00FB53D2"/>
    <w:rsid w:val="00FC1405"/>
    <w:rsid w:val="00FC7692"/>
    <w:rsid w:val="00FE1BCA"/>
    <w:rsid w:val="00FF0617"/>
    <w:rsid w:val="00FF0913"/>
    <w:rsid w:val="00FF5AD6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F8730"/>
  <w15:chartTrackingRefBased/>
  <w15:docId w15:val="{1E170158-D3CB-4FF4-A440-E6BA1A85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BE1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AF5"/>
    <w:pPr>
      <w:keepNext/>
      <w:keepLines/>
      <w:pBdr>
        <w:bottom w:val="single" w:sz="24" w:space="4" w:color="C4C4C4" w:themeColor="accent1"/>
      </w:pBdr>
      <w:spacing w:after="400"/>
      <w:outlineLvl w:val="0"/>
    </w:pPr>
    <w:rPr>
      <w:rFonts w:asciiTheme="majorHAnsi" w:eastAsiaTheme="majorEastAsia" w:hAnsiTheme="majorHAnsi" w:cstheme="majorBidi"/>
      <w:b/>
      <w:caps/>
      <w:color w:val="323F4F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450"/>
    <w:pPr>
      <w:spacing w:line="240" w:lineRule="auto"/>
      <w:outlineLvl w:val="1"/>
    </w:pPr>
    <w:rPr>
      <w:rFonts w:asciiTheme="majorHAnsi" w:hAnsiTheme="majorHAnsi"/>
      <w:b/>
      <w:color w:val="2F549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1616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929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8E3A18"/>
    <w:pPr>
      <w:pBdr>
        <w:top w:val="single" w:sz="8" w:space="1" w:color="E7E6E6" w:themeColor="background2"/>
      </w:pBd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3A18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62A9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A9"/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323F4F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323F4F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47AF5"/>
    <w:rPr>
      <w:rFonts w:asciiTheme="majorHAnsi" w:eastAsiaTheme="majorEastAsia" w:hAnsiTheme="majorHAnsi" w:cstheme="majorBidi"/>
      <w:b/>
      <w:caps/>
      <w:color w:val="323F4F" w:themeColor="accent2"/>
      <w:sz w:val="44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E85863"/>
    <w:rPr>
      <w:rFonts w:asciiTheme="majorHAnsi" w:hAnsiTheme="majorHAnsi"/>
      <w:b/>
      <w:i w:val="0"/>
      <w:color w:val="323F4F" w:themeColor="accent2"/>
      <w:sz w:val="28"/>
    </w:rPr>
  </w:style>
  <w:style w:type="character" w:styleId="Emphasis">
    <w:name w:val="Emphasis"/>
    <w:uiPriority w:val="20"/>
    <w:qFormat/>
    <w:rsid w:val="007D2C96"/>
    <w:rPr>
      <w:rFonts w:cstheme="minorHAnsi"/>
      <w:i/>
      <w:color w:val="262626" w:themeColor="text1" w:themeTint="D9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4450"/>
    <w:rPr>
      <w:rFonts w:asciiTheme="majorHAnsi" w:hAnsiTheme="majorHAnsi"/>
      <w:b/>
      <w:color w:val="2F549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61616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929292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qFormat/>
    <w:rsid w:val="00D94688"/>
    <w:pPr>
      <w:pBdr>
        <w:bottom w:val="single" w:sz="24" w:space="1" w:color="C4C4C4" w:themeColor="accent1"/>
      </w:pBdr>
    </w:pPr>
    <w:rPr>
      <w:rFonts w:asciiTheme="majorHAnsi" w:hAnsiTheme="majorHAnsi"/>
      <w:b/>
      <w:color w:val="323F4F" w:themeColor="accent2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03123C"/>
    <w:pPr>
      <w:numPr>
        <w:numId w:val="32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A5A5A5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4472C4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70AD47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323F4F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qFormat/>
    <w:rsid w:val="00E237E8"/>
    <w:pPr>
      <w:spacing w:before="0" w:after="0" w:line="240" w:lineRule="auto"/>
    </w:pPr>
    <w:rPr>
      <w:color w:val="0D0D0D" w:themeColor="text1" w:themeTint="F2"/>
      <w:sz w:val="18"/>
    </w:rPr>
  </w:style>
  <w:style w:type="paragraph" w:customStyle="1" w:styleId="TableHeadings">
    <w:name w:val="Table Headings"/>
    <w:basedOn w:val="Normal"/>
    <w:qFormat/>
    <w:rsid w:val="00A162A9"/>
    <w:pPr>
      <w:spacing w:before="0" w:after="0" w:line="216" w:lineRule="auto"/>
      <w:ind w:left="85"/>
    </w:pPr>
    <w:rPr>
      <w:b/>
      <w:caps/>
      <w:color w:val="FFFFFF" w:themeColor="background1"/>
      <w:sz w:val="18"/>
      <w:szCs w:val="18"/>
    </w:rPr>
  </w:style>
  <w:style w:type="character" w:styleId="PageNumber">
    <w:name w:val="page number"/>
    <w:basedOn w:val="DefaultParagraphFont"/>
    <w:uiPriority w:val="99"/>
    <w:rsid w:val="00096BE1"/>
    <w:rPr>
      <w:color w:val="auto"/>
      <w:sz w:val="18"/>
      <w:bdr w:val="none" w:sz="0" w:space="0" w:color="auto"/>
    </w:rPr>
  </w:style>
  <w:style w:type="table" w:styleId="TableGridLight">
    <w:name w:val="Grid Table Light"/>
    <w:basedOn w:val="TableNormal"/>
    <w:uiPriority w:val="40"/>
    <w:rsid w:val="00FC76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C76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C76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3-Accent2">
    <w:name w:val="List Table 3 Accent 2"/>
    <w:basedOn w:val="TableNormal"/>
    <w:uiPriority w:val="48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323F4F" w:themeColor="accent2"/>
        <w:left w:val="single" w:sz="4" w:space="0" w:color="323F4F" w:themeColor="accent2"/>
        <w:bottom w:val="single" w:sz="4" w:space="0" w:color="323F4F" w:themeColor="accent2"/>
        <w:right w:val="single" w:sz="4" w:space="0" w:color="323F4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3F4F" w:themeFill="accent2"/>
      </w:tcPr>
    </w:tblStylePr>
    <w:tblStylePr w:type="lastRow">
      <w:rPr>
        <w:b/>
        <w:bCs/>
      </w:rPr>
      <w:tblPr/>
      <w:tcPr>
        <w:tcBorders>
          <w:top w:val="double" w:sz="4" w:space="0" w:color="323F4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3F4F" w:themeColor="accent2"/>
          <w:right w:val="single" w:sz="4" w:space="0" w:color="323F4F" w:themeColor="accent2"/>
        </w:tcBorders>
      </w:tcPr>
    </w:tblStylePr>
    <w:tblStylePr w:type="band1Horz">
      <w:tblPr/>
      <w:tcPr>
        <w:tcBorders>
          <w:top w:val="single" w:sz="4" w:space="0" w:color="323F4F" w:themeColor="accent2"/>
          <w:bottom w:val="single" w:sz="4" w:space="0" w:color="323F4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3F4F" w:themeColor="accent2"/>
          <w:left w:val="nil"/>
        </w:tcBorders>
      </w:tcPr>
    </w:tblStylePr>
    <w:tblStylePr w:type="swCell">
      <w:tblPr/>
      <w:tcPr>
        <w:tcBorders>
          <w:top w:val="double" w:sz="4" w:space="0" w:color="323F4F" w:themeColor="accent2"/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FC7692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1" w:themeTint="99"/>
        <w:bottom w:val="single" w:sz="2" w:space="0" w:color="DBDBDB" w:themeColor="accent1" w:themeTint="99"/>
        <w:insideH w:val="single" w:sz="2" w:space="0" w:color="DBDBDB" w:themeColor="accent1" w:themeTint="99"/>
        <w:insideV w:val="single" w:sz="2" w:space="0" w:color="DBDB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1" w:themeFillTint="33"/>
      </w:tcPr>
    </w:tblStylePr>
    <w:tblStylePr w:type="band1Horz">
      <w:tblPr/>
      <w:tcPr>
        <w:shd w:val="clear" w:color="auto" w:fill="F3F3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1" w:themeTint="66"/>
        <w:left w:val="single" w:sz="4" w:space="0" w:color="E7E7E7" w:themeColor="accent1" w:themeTint="66"/>
        <w:bottom w:val="single" w:sz="4" w:space="0" w:color="E7E7E7" w:themeColor="accent1" w:themeTint="66"/>
        <w:right w:val="single" w:sz="4" w:space="0" w:color="E7E7E7" w:themeColor="accent1" w:themeTint="66"/>
        <w:insideH w:val="single" w:sz="4" w:space="0" w:color="E7E7E7" w:themeColor="accent1" w:themeTint="66"/>
        <w:insideV w:val="single" w:sz="4" w:space="0" w:color="E7E7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C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C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C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C4C4" w:themeFill="accent1"/>
      </w:tcPr>
    </w:tblStylePr>
    <w:tblStylePr w:type="band1Vert">
      <w:tblPr/>
      <w:tcPr>
        <w:shd w:val="clear" w:color="auto" w:fill="E7E7E7" w:themeFill="accent1" w:themeFillTint="66"/>
      </w:tcPr>
    </w:tblStylePr>
    <w:tblStylePr w:type="band1Horz">
      <w:tblPr/>
      <w:tcPr>
        <w:shd w:val="clear" w:color="auto" w:fill="E7E7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3F4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3F4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3F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3F4F" w:themeFill="accent2"/>
      </w:tcPr>
    </w:tblStylePr>
    <w:tblStylePr w:type="band1Vert">
      <w:tblPr/>
      <w:tcPr>
        <w:shd w:val="clear" w:color="auto" w:fill="A1B0C3" w:themeFill="accent2" w:themeFillTint="66"/>
      </w:tcPr>
    </w:tblStylePr>
    <w:tblStylePr w:type="band1Horz">
      <w:tblPr/>
      <w:tcPr>
        <w:shd w:val="clear" w:color="auto" w:fill="A1B0C3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7389A6" w:themeColor="accent2" w:themeTint="99"/>
        <w:left w:val="single" w:sz="4" w:space="0" w:color="7389A6" w:themeColor="accent2" w:themeTint="99"/>
        <w:bottom w:val="single" w:sz="4" w:space="0" w:color="7389A6" w:themeColor="accent2" w:themeTint="99"/>
        <w:right w:val="single" w:sz="4" w:space="0" w:color="7389A6" w:themeColor="accent2" w:themeTint="99"/>
        <w:insideH w:val="single" w:sz="4" w:space="0" w:color="7389A6" w:themeColor="accent2" w:themeTint="99"/>
        <w:insideV w:val="single" w:sz="4" w:space="0" w:color="7389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3F4F" w:themeColor="accent2"/>
          <w:left w:val="single" w:sz="4" w:space="0" w:color="323F4F" w:themeColor="accent2"/>
          <w:bottom w:val="single" w:sz="4" w:space="0" w:color="323F4F" w:themeColor="accent2"/>
          <w:right w:val="single" w:sz="4" w:space="0" w:color="323F4F" w:themeColor="accent2"/>
          <w:insideH w:val="nil"/>
          <w:insideV w:val="nil"/>
        </w:tcBorders>
        <w:shd w:val="clear" w:color="auto" w:fill="323F4F" w:themeFill="accent2"/>
      </w:tcPr>
    </w:tblStylePr>
    <w:tblStylePr w:type="lastRow">
      <w:rPr>
        <w:b/>
        <w:bCs/>
      </w:rPr>
      <w:tblPr/>
      <w:tcPr>
        <w:tcBorders>
          <w:top w:val="double" w:sz="4" w:space="0" w:color="323F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E1" w:themeFill="accent2" w:themeFillTint="33"/>
      </w:tcPr>
    </w:tblStylePr>
    <w:tblStylePr w:type="band1Horz">
      <w:tblPr/>
      <w:tcPr>
        <w:shd w:val="clear" w:color="auto" w:fill="D0D7E1" w:themeFill="accent2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9578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9578CD"/>
    <w:pPr>
      <w:spacing w:after="0" w:line="240" w:lineRule="auto"/>
    </w:pPr>
    <w:rPr>
      <w:color w:val="929292" w:themeColor="accent1" w:themeShade="BF"/>
    </w:rPr>
    <w:tblPr>
      <w:tblStyleRowBandSize w:val="1"/>
      <w:tblStyleColBandSize w:val="1"/>
      <w:tblBorders>
        <w:top w:val="single" w:sz="4" w:space="0" w:color="DBDBDB" w:themeColor="accent1" w:themeTint="99"/>
        <w:left w:val="single" w:sz="4" w:space="0" w:color="DBDBDB" w:themeColor="accent1" w:themeTint="99"/>
        <w:bottom w:val="single" w:sz="4" w:space="0" w:color="DBDBDB" w:themeColor="accent1" w:themeTint="99"/>
        <w:right w:val="single" w:sz="4" w:space="0" w:color="DBDBDB" w:themeColor="accent1" w:themeTint="99"/>
        <w:insideH w:val="single" w:sz="4" w:space="0" w:color="DBDBDB" w:themeColor="accent1" w:themeTint="99"/>
        <w:insideV w:val="single" w:sz="4" w:space="0" w:color="DBDB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1" w:themeFillTint="33"/>
      </w:tcPr>
    </w:tblStylePr>
    <w:tblStylePr w:type="band1Horz">
      <w:tblPr/>
      <w:tcPr>
        <w:shd w:val="clear" w:color="auto" w:fill="F3F3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2D2D44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1E3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5D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5D6"/>
    <w:rPr>
      <w:b/>
      <w:bCs/>
      <w:color w:val="595959" w:themeColor="text1" w:themeTint="A6"/>
      <w:sz w:val="20"/>
      <w:szCs w:val="20"/>
    </w:rPr>
  </w:style>
  <w:style w:type="character" w:customStyle="1" w:styleId="normaltextrun">
    <w:name w:val="normaltextrun"/>
    <w:basedOn w:val="DefaultParagraphFont"/>
    <w:rsid w:val="003718F7"/>
  </w:style>
  <w:style w:type="table" w:customStyle="1" w:styleId="TableGridLight1">
    <w:name w:val="Table Grid Light1"/>
    <w:basedOn w:val="TableNormal"/>
    <w:next w:val="TableGridLight"/>
    <w:uiPriority w:val="40"/>
    <w:rsid w:val="004A31F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9A13B1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Gutierrez\AppData\Roaming\Microsoft\Templates\Professional%20services%20business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EFC72F002B4FC5A9105EC6EEAE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4F75-C999-4DD4-B61F-36488AF7E9C4}"/>
      </w:docPartPr>
      <w:docPartBody>
        <w:p w:rsidR="006A1B14" w:rsidRDefault="00E71B3E" w:rsidP="00E71B3E">
          <w:pPr>
            <w:pStyle w:val="81EFC72F002B4FC5A9105EC6EEAE74B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A3B383F570446DA4185B6C12E2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1726-A7D5-4D9E-80A4-5CF13DF7298E}"/>
      </w:docPartPr>
      <w:docPartBody>
        <w:p w:rsidR="006A1B14" w:rsidRDefault="00E71B3E" w:rsidP="00E71B3E">
          <w:pPr>
            <w:pStyle w:val="05A3B383F570446DA4185B6C12E285C0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E52D374C949F458AA20B3130D822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1C02-A93E-467C-B266-61984FDAB102}"/>
      </w:docPartPr>
      <w:docPartBody>
        <w:p w:rsidR="00916F8E" w:rsidRDefault="003A0ABF" w:rsidP="003A0ABF">
          <w:pPr>
            <w:pStyle w:val="E52D374C949F458AA20B3130D822FBAD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F2AAE905DB834128B843A1AD7BDC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5B82-2AAD-4968-89C8-A6EF3D037545}"/>
      </w:docPartPr>
      <w:docPartBody>
        <w:p w:rsidR="00E15700" w:rsidRDefault="00087767" w:rsidP="00087767">
          <w:pPr>
            <w:pStyle w:val="F2AAE905DB834128B843A1AD7BDCE8A7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C068264A3E66440E94DDF3B95B62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1D1C-07C8-4DCE-8532-7BAF71ACC65E}"/>
      </w:docPartPr>
      <w:docPartBody>
        <w:p w:rsidR="00E15700" w:rsidRDefault="00087767" w:rsidP="00087767">
          <w:pPr>
            <w:pStyle w:val="C068264A3E66440E94DDF3B95B6239B4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E310D74513134FBD952594427BD6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07F8-E6AF-4B0D-A748-5BD085D08E3C}"/>
      </w:docPartPr>
      <w:docPartBody>
        <w:p w:rsidR="00E15700" w:rsidRDefault="00087767" w:rsidP="00087767">
          <w:pPr>
            <w:pStyle w:val="E310D74513134FBD952594427BD690FC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C84A5CE6AA674125AAE21CC5BCE7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8E95-97C7-4975-BEA5-FE1E390AB324}"/>
      </w:docPartPr>
      <w:docPartBody>
        <w:p w:rsidR="00E15700" w:rsidRDefault="00087767" w:rsidP="00087767">
          <w:pPr>
            <w:pStyle w:val="C84A5CE6AA674125AAE21CC5BCE737E5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47DC50AB67464B98A5C85F1AEA65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BE9D-32F7-4D0E-A9E1-D2FEA19E5C83}"/>
      </w:docPartPr>
      <w:docPartBody>
        <w:p w:rsidR="00E15700" w:rsidRDefault="00087767" w:rsidP="00087767">
          <w:pPr>
            <w:pStyle w:val="47DC50AB67464B98A5C85F1AEA65AF75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EB3DA11B254A469DB6F172C39467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2BF6-1A0D-4C3C-957B-3308ECBEA9D8}"/>
      </w:docPartPr>
      <w:docPartBody>
        <w:p w:rsidR="00E15700" w:rsidRDefault="00087767" w:rsidP="00087767">
          <w:pPr>
            <w:pStyle w:val="EB3DA11B254A469DB6F172C39467940C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E44AD64F613F49548F4E3E4F11FA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12B1-204B-400D-A4BC-B5279CD8DA8F}"/>
      </w:docPartPr>
      <w:docPartBody>
        <w:p w:rsidR="005E29D7" w:rsidRDefault="00E15700" w:rsidP="00E15700">
          <w:pPr>
            <w:pStyle w:val="E44AD64F613F49548F4E3E4F11FA4C16"/>
          </w:pPr>
          <w:r w:rsidRPr="00AC6E3C">
            <w:rPr>
              <w:rStyle w:val="PlaceholderText"/>
            </w:rPr>
            <w:t>Choose an item.</w:t>
          </w:r>
        </w:p>
      </w:docPartBody>
    </w:docPart>
    <w:docPart>
      <w:docPartPr>
        <w:name w:val="A9A62579FEB740B0AACE5E59F271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D1A5-857E-43B6-989E-5C0AFD35A935}"/>
      </w:docPartPr>
      <w:docPartBody>
        <w:p w:rsidR="00000000" w:rsidRDefault="00BF598C" w:rsidP="00BF598C">
          <w:pPr>
            <w:pStyle w:val="A9A62579FEB740B0AACE5E59F2719C4C"/>
          </w:pPr>
          <w:r w:rsidRPr="00AC6E3C">
            <w:rPr>
              <w:rStyle w:val="PlaceholderText"/>
            </w:rPr>
            <w:t>Choose an item.</w:t>
          </w:r>
        </w:p>
      </w:docPartBody>
    </w:docPart>
    <w:docPart>
      <w:docPartPr>
        <w:name w:val="85F581F724384DB18E849005852F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6E0E-5D43-43AA-8629-D6C8047A37ED}"/>
      </w:docPartPr>
      <w:docPartBody>
        <w:p w:rsidR="00000000" w:rsidRDefault="00BF598C" w:rsidP="00BF598C">
          <w:pPr>
            <w:pStyle w:val="85F581F724384DB18E849005852FC461"/>
          </w:pPr>
          <w:r w:rsidRPr="00C115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3E"/>
    <w:rsid w:val="00087767"/>
    <w:rsid w:val="002456C4"/>
    <w:rsid w:val="003A0ABF"/>
    <w:rsid w:val="0042529F"/>
    <w:rsid w:val="004A3869"/>
    <w:rsid w:val="005124E0"/>
    <w:rsid w:val="005E29D7"/>
    <w:rsid w:val="00662132"/>
    <w:rsid w:val="006A1B14"/>
    <w:rsid w:val="00740957"/>
    <w:rsid w:val="00775FE9"/>
    <w:rsid w:val="00846F03"/>
    <w:rsid w:val="008F1E5E"/>
    <w:rsid w:val="00911D96"/>
    <w:rsid w:val="00916F8E"/>
    <w:rsid w:val="009A7675"/>
    <w:rsid w:val="00A372C3"/>
    <w:rsid w:val="00BF598C"/>
    <w:rsid w:val="00E15700"/>
    <w:rsid w:val="00E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98C"/>
  </w:style>
  <w:style w:type="paragraph" w:customStyle="1" w:styleId="E44AD64F613F49548F4E3E4F11FA4C16">
    <w:name w:val="E44AD64F613F49548F4E3E4F11FA4C16"/>
    <w:rsid w:val="00E15700"/>
    <w:rPr>
      <w:lang w:eastAsia="zh-TW"/>
    </w:rPr>
  </w:style>
  <w:style w:type="paragraph" w:customStyle="1" w:styleId="81EFC72F002B4FC5A9105EC6EEAE74BD">
    <w:name w:val="81EFC72F002B4FC5A9105EC6EEAE74BD"/>
    <w:rsid w:val="00E71B3E"/>
  </w:style>
  <w:style w:type="paragraph" w:customStyle="1" w:styleId="05A3B383F570446DA4185B6C12E285C0">
    <w:name w:val="05A3B383F570446DA4185B6C12E285C0"/>
    <w:rsid w:val="00E71B3E"/>
  </w:style>
  <w:style w:type="paragraph" w:customStyle="1" w:styleId="E52D374C949F458AA20B3130D822FBAD">
    <w:name w:val="E52D374C949F458AA20B3130D822FBAD"/>
    <w:rsid w:val="003A0ABF"/>
  </w:style>
  <w:style w:type="paragraph" w:customStyle="1" w:styleId="F8C4A8A643D64E7488AF6351EA334443">
    <w:name w:val="F8C4A8A643D64E7488AF6351EA334443"/>
    <w:rsid w:val="00087767"/>
    <w:rPr>
      <w:lang w:eastAsia="zh-TW"/>
    </w:rPr>
  </w:style>
  <w:style w:type="paragraph" w:customStyle="1" w:styleId="9D6961837D3F446995D72B4A198D04DD">
    <w:name w:val="9D6961837D3F446995D72B4A198D04DD"/>
    <w:rsid w:val="00087767"/>
    <w:rPr>
      <w:lang w:eastAsia="zh-TW"/>
    </w:rPr>
  </w:style>
  <w:style w:type="paragraph" w:customStyle="1" w:styleId="F2AAE905DB834128B843A1AD7BDCE8A7">
    <w:name w:val="F2AAE905DB834128B843A1AD7BDCE8A7"/>
    <w:rsid w:val="00087767"/>
    <w:rPr>
      <w:lang w:eastAsia="zh-TW"/>
    </w:rPr>
  </w:style>
  <w:style w:type="paragraph" w:customStyle="1" w:styleId="C068264A3E66440E94DDF3B95B6239B4">
    <w:name w:val="C068264A3E66440E94DDF3B95B6239B4"/>
    <w:rsid w:val="00087767"/>
    <w:rPr>
      <w:lang w:eastAsia="zh-TW"/>
    </w:rPr>
  </w:style>
  <w:style w:type="paragraph" w:customStyle="1" w:styleId="E310D74513134FBD952594427BD690FC">
    <w:name w:val="E310D74513134FBD952594427BD690FC"/>
    <w:rsid w:val="00087767"/>
    <w:rPr>
      <w:lang w:eastAsia="zh-TW"/>
    </w:rPr>
  </w:style>
  <w:style w:type="paragraph" w:customStyle="1" w:styleId="C84A5CE6AA674125AAE21CC5BCE737E5">
    <w:name w:val="C84A5CE6AA674125AAE21CC5BCE737E5"/>
    <w:rsid w:val="00087767"/>
    <w:rPr>
      <w:lang w:eastAsia="zh-TW"/>
    </w:rPr>
  </w:style>
  <w:style w:type="paragraph" w:customStyle="1" w:styleId="47DC50AB67464B98A5C85F1AEA65AF75">
    <w:name w:val="47DC50AB67464B98A5C85F1AEA65AF75"/>
    <w:rsid w:val="00087767"/>
    <w:rPr>
      <w:lang w:eastAsia="zh-TW"/>
    </w:rPr>
  </w:style>
  <w:style w:type="paragraph" w:customStyle="1" w:styleId="EB3DA11B254A469DB6F172C39467940C">
    <w:name w:val="EB3DA11B254A469DB6F172C39467940C"/>
    <w:rsid w:val="00087767"/>
    <w:rPr>
      <w:lang w:eastAsia="zh-TW"/>
    </w:rPr>
  </w:style>
  <w:style w:type="paragraph" w:customStyle="1" w:styleId="40D71E3680FF49609BB7B84269CD1D69">
    <w:name w:val="40D71E3680FF49609BB7B84269CD1D69"/>
    <w:rsid w:val="00BF598C"/>
    <w:rPr>
      <w:lang w:eastAsia="zh-TW"/>
    </w:rPr>
  </w:style>
  <w:style w:type="paragraph" w:customStyle="1" w:styleId="168AE697B8064630ACBDD916800C8C50">
    <w:name w:val="168AE697B8064630ACBDD916800C8C50"/>
    <w:rsid w:val="00BF598C"/>
    <w:rPr>
      <w:lang w:eastAsia="zh-TW"/>
    </w:rPr>
  </w:style>
  <w:style w:type="paragraph" w:customStyle="1" w:styleId="FC147EA459DF42BDBBE3AEB211854D9B">
    <w:name w:val="FC147EA459DF42BDBBE3AEB211854D9B"/>
    <w:rsid w:val="00BF598C"/>
    <w:rPr>
      <w:lang w:eastAsia="zh-TW"/>
    </w:rPr>
  </w:style>
  <w:style w:type="paragraph" w:customStyle="1" w:styleId="A9A62579FEB740B0AACE5E59F2719C4C">
    <w:name w:val="A9A62579FEB740B0AACE5E59F2719C4C"/>
    <w:rsid w:val="00BF598C"/>
    <w:rPr>
      <w:lang w:eastAsia="zh-TW"/>
    </w:rPr>
  </w:style>
  <w:style w:type="paragraph" w:customStyle="1" w:styleId="85F581F724384DB18E849005852FC461">
    <w:name w:val="85F581F724384DB18E849005852FC461"/>
    <w:rsid w:val="00BF598C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arrisCounty_Template_1">
  <a:themeElements>
    <a:clrScheme name="Custom 1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4C4C4"/>
      </a:accent1>
      <a:accent2>
        <a:srgbClr val="323F4F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arrisCounty_Template_1" id="{B0C53597-A6CD-48E8-BD89-2D1571418273}" vid="{DD5ECF28-7299-4155-AABD-892E2930B2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80B1517A16D48A71D62F3E4F57BB0" ma:contentTypeVersion="10" ma:contentTypeDescription="Create a new document." ma:contentTypeScope="" ma:versionID="b3dd90806b8639db08bbbf1772a12056">
  <xsd:schema xmlns:xsd="http://www.w3.org/2001/XMLSchema" xmlns:xs="http://www.w3.org/2001/XMLSchema" xmlns:p="http://schemas.microsoft.com/office/2006/metadata/properties" xmlns:ns2="f5d45ddd-ac2a-4524-b2bd-0b04962e1c5e" xmlns:ns3="9e558e46-1c92-4204-88f9-c4c9fabf45ca" targetNamespace="http://schemas.microsoft.com/office/2006/metadata/properties" ma:root="true" ma:fieldsID="c11c93f306cab38b6a1bbf2a37b83760" ns2:_="" ns3:_="">
    <xsd:import namespace="f5d45ddd-ac2a-4524-b2bd-0b04962e1c5e"/>
    <xsd:import namespace="9e558e46-1c92-4204-88f9-c4c9fabf4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45ddd-ac2a-4524-b2bd-0b04962e1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8e46-1c92-4204-88f9-c4c9fabf4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2956-A9B0-4F29-87B4-55407C275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45ddd-ac2a-4524-b2bd-0b04962e1c5e"/>
    <ds:schemaRef ds:uri="9e558e46-1c92-4204-88f9-c4c9fabf4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5A451-D620-45E3-8A95-3AA89D513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9A196-CAFF-4056-A692-209B0BE00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349560-F5BC-44C0-8ED0-41C0D2E9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</Template>
  <TotalTime>82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Buttram, Traci (Office of County Administration)</dc:creator>
  <cp:keywords/>
  <dc:description/>
  <cp:lastModifiedBy>Amiel Chen</cp:lastModifiedBy>
  <cp:revision>40</cp:revision>
  <dcterms:created xsi:type="dcterms:W3CDTF">2021-11-03T14:50:00Z</dcterms:created>
  <dcterms:modified xsi:type="dcterms:W3CDTF">2022-07-05T20:58:00Z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0x010100CB980B1517A16D48A71D62F3E4F57BB0</vt:lpwstr>
  </property>
</Properties>
</file>